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72722C" w:rsidTr="0072722C">
        <w:trPr>
          <w:trHeight w:val="3031"/>
        </w:trPr>
        <w:tc>
          <w:tcPr>
            <w:tcW w:w="10716" w:type="dxa"/>
            <w:hideMark/>
          </w:tcPr>
          <w:p w:rsidR="0072722C" w:rsidRDefault="0072722C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22C" w:rsidTr="0072722C">
        <w:trPr>
          <w:trHeight w:val="8335"/>
        </w:trPr>
        <w:tc>
          <w:tcPr>
            <w:tcW w:w="10716" w:type="dxa"/>
            <w:vAlign w:val="center"/>
            <w:hideMark/>
          </w:tcPr>
          <w:p w:rsidR="0072722C" w:rsidRDefault="0072722C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07.04.2011 N 168 (ред. от 17.10.2012)</w:t>
            </w:r>
            <w:r>
              <w:rPr>
                <w:sz w:val="48"/>
                <w:szCs w:val="48"/>
              </w:rPr>
              <w:br/>
              <w:t>"Об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объектов"</w:t>
            </w:r>
            <w:r>
              <w:rPr>
                <w:sz w:val="48"/>
                <w:szCs w:val="48"/>
              </w:rPr>
              <w:br/>
              <w:t>(Зарегистрировано в Минюсте России 03.08.2011 N 21545)</w:t>
            </w:r>
          </w:p>
        </w:tc>
      </w:tr>
      <w:tr w:rsidR="0072722C" w:rsidTr="0072722C">
        <w:trPr>
          <w:trHeight w:val="3031"/>
        </w:trPr>
        <w:tc>
          <w:tcPr>
            <w:tcW w:w="10716" w:type="dxa"/>
            <w:vAlign w:val="center"/>
            <w:hideMark/>
          </w:tcPr>
          <w:p w:rsidR="0072722C" w:rsidRDefault="0072722C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2722C" w:rsidRDefault="0072722C" w:rsidP="0072722C">
      <w:pPr>
        <w:spacing w:after="0" w:line="240" w:lineRule="auto"/>
        <w:rPr>
          <w:rFonts w:ascii="Arial" w:hAnsi="Arial" w:cs="Arial"/>
          <w:sz w:val="24"/>
          <w:szCs w:val="24"/>
        </w:rPr>
        <w:sectPr w:rsidR="0072722C">
          <w:pgSz w:w="11906" w:h="16838"/>
          <w:pgMar w:top="841" w:right="595" w:bottom="841" w:left="595" w:header="0" w:footer="0" w:gutter="0"/>
          <w:cols w:space="720"/>
        </w:sectPr>
      </w:pPr>
    </w:p>
    <w:p w:rsidR="0072722C" w:rsidRDefault="0072722C" w:rsidP="0072722C">
      <w:pPr>
        <w:pStyle w:val="ConsPlusNormal"/>
        <w:jc w:val="both"/>
        <w:outlineLvl w:val="0"/>
      </w:pPr>
    </w:p>
    <w:p w:rsidR="0072722C" w:rsidRDefault="0072722C" w:rsidP="0072722C">
      <w:pPr>
        <w:pStyle w:val="ConsPlusNormal"/>
        <w:outlineLvl w:val="0"/>
      </w:pPr>
      <w:r>
        <w:t>Зарегистрировано в Минюсте России 3 августа 2011 г. N 21545</w:t>
      </w:r>
    </w:p>
    <w:p w:rsidR="0072722C" w:rsidRDefault="0072722C" w:rsidP="00727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22C" w:rsidRDefault="0072722C" w:rsidP="0072722C">
      <w:pPr>
        <w:pStyle w:val="ConsPlusNormal"/>
      </w:pPr>
    </w:p>
    <w:p w:rsidR="0072722C" w:rsidRDefault="0072722C" w:rsidP="0072722C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72722C" w:rsidRDefault="0072722C" w:rsidP="0072722C">
      <w:pPr>
        <w:pStyle w:val="ConsPlusTitle"/>
        <w:jc w:val="center"/>
      </w:pPr>
      <w:r>
        <w:t>И АТОМНОМУ НАДЗОРУ</w:t>
      </w:r>
    </w:p>
    <w:p w:rsidR="0072722C" w:rsidRDefault="0072722C" w:rsidP="0072722C">
      <w:pPr>
        <w:pStyle w:val="ConsPlusTitle"/>
        <w:jc w:val="center"/>
      </w:pPr>
    </w:p>
    <w:p w:rsidR="0072722C" w:rsidRDefault="0072722C" w:rsidP="0072722C">
      <w:pPr>
        <w:pStyle w:val="ConsPlusTitle"/>
        <w:jc w:val="center"/>
      </w:pPr>
      <w:r>
        <w:t>ПРИКАЗ</w:t>
      </w:r>
    </w:p>
    <w:p w:rsidR="0072722C" w:rsidRDefault="0072722C" w:rsidP="0072722C">
      <w:pPr>
        <w:pStyle w:val="ConsPlusTitle"/>
        <w:jc w:val="center"/>
      </w:pPr>
      <w:r>
        <w:t>от 7 апреля 2011 г. N 168</w:t>
      </w:r>
    </w:p>
    <w:p w:rsidR="0072722C" w:rsidRDefault="0072722C" w:rsidP="0072722C">
      <w:pPr>
        <w:pStyle w:val="ConsPlusTitle"/>
        <w:jc w:val="center"/>
      </w:pPr>
    </w:p>
    <w:p w:rsidR="0072722C" w:rsidRDefault="0072722C" w:rsidP="0072722C">
      <w:pPr>
        <w:pStyle w:val="ConsPlusTitle"/>
        <w:jc w:val="center"/>
      </w:pPr>
      <w:r>
        <w:t>ОБ УТВЕРЖДЕНИИ ТРЕБОВАНИЙ</w:t>
      </w:r>
    </w:p>
    <w:p w:rsidR="0072722C" w:rsidRDefault="0072722C" w:rsidP="0072722C">
      <w:pPr>
        <w:pStyle w:val="ConsPlusTitle"/>
        <w:jc w:val="center"/>
      </w:pPr>
      <w:r>
        <w:t>К ВЕДЕНИЮ ГОСУДАРСТВЕННОГО РЕЕСТРА ОПАСНЫХ</w:t>
      </w:r>
    </w:p>
    <w:p w:rsidR="0072722C" w:rsidRDefault="0072722C" w:rsidP="0072722C">
      <w:pPr>
        <w:pStyle w:val="ConsPlusTitle"/>
        <w:jc w:val="center"/>
      </w:pPr>
      <w:r>
        <w:t>ПРОИЗВОДСТВЕННЫХ ОБЪЕКТОВ В ЧАСТИ ПРИСВОЕНИЯ НАИМЕНОВАНИЙ</w:t>
      </w:r>
    </w:p>
    <w:p w:rsidR="0072722C" w:rsidRDefault="0072722C" w:rsidP="0072722C">
      <w:pPr>
        <w:pStyle w:val="ConsPlusTitle"/>
        <w:jc w:val="center"/>
      </w:pPr>
      <w:r>
        <w:t>ОПАСНЫМ ПРОИЗВОДСТВЕННЫМ ОБЪЕКТАМ ДЛЯ ЦЕЛЕЙ РЕГИСТРАЦИИ</w:t>
      </w:r>
    </w:p>
    <w:p w:rsidR="0072722C" w:rsidRDefault="0072722C" w:rsidP="0072722C">
      <w:pPr>
        <w:pStyle w:val="ConsPlusTitle"/>
        <w:jc w:val="center"/>
      </w:pPr>
      <w:r>
        <w:t>В ГОСУДАРСТВЕННОМ РЕЕСТРЕ ОПАСНЫХ ПРОИЗВОДСТВЕННЫХ ОБЪЕКТОВ</w:t>
      </w:r>
    </w:p>
    <w:p w:rsidR="0072722C" w:rsidRDefault="0072722C" w:rsidP="0072722C">
      <w:pPr>
        <w:pStyle w:val="ConsPlusNormal"/>
        <w:jc w:val="center"/>
      </w:pPr>
      <w:r>
        <w:t>Список изменяющих документов</w:t>
      </w:r>
    </w:p>
    <w:p w:rsidR="0072722C" w:rsidRDefault="0072722C" w:rsidP="0072722C">
      <w:pPr>
        <w:pStyle w:val="ConsPlusNormal"/>
        <w:jc w:val="center"/>
      </w:pPr>
      <w:r>
        <w:t>(в ред. Приказов Ростехнадзора от 16.11.2011 N 641,</w:t>
      </w:r>
    </w:p>
    <w:p w:rsidR="0072722C" w:rsidRDefault="0072722C" w:rsidP="0072722C">
      <w:pPr>
        <w:pStyle w:val="ConsPlusNormal"/>
        <w:jc w:val="center"/>
      </w:pPr>
      <w:r>
        <w:t>от 17.10.2012 N 586)</w:t>
      </w:r>
    </w:p>
    <w:p w:rsidR="0072722C" w:rsidRDefault="0072722C" w:rsidP="0072722C">
      <w:pPr>
        <w:pStyle w:val="ConsPlusNormal"/>
        <w:jc w:val="center"/>
      </w:pPr>
    </w:p>
    <w:p w:rsidR="0072722C" w:rsidRDefault="0072722C" w:rsidP="0072722C">
      <w:pPr>
        <w:pStyle w:val="ConsPlusNormal"/>
        <w:ind w:firstLine="540"/>
        <w:jc w:val="both"/>
      </w:pPr>
      <w:r>
        <w:t>В соответствии с полномочиями, определенными п. 5.2.2.5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1935), в целях актуализации и уточнения требований к регистрации опасных производственных объектов в государственном реестре опасных производственных объектов и ведения государственного реестра опасных производственных объектов, в связи с утверждением Федерального закона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4194) приказываю:</w:t>
      </w:r>
    </w:p>
    <w:p w:rsidR="0072722C" w:rsidRDefault="0072722C" w:rsidP="0072722C">
      <w:pPr>
        <w:pStyle w:val="ConsPlusNormal"/>
        <w:ind w:firstLine="540"/>
        <w:jc w:val="both"/>
      </w:pPr>
      <w:r>
        <w:t xml:space="preserve">1. Утвердить </w:t>
      </w:r>
      <w:hyperlink r:id="rId6" w:anchor="Par32" w:tooltip="ТРЕБОВАНИЯ" w:history="1">
        <w:r>
          <w:rPr>
            <w:rStyle w:val="a3"/>
            <w:u w:val="none"/>
          </w:rPr>
          <w:t>требования</w:t>
        </w:r>
      </w:hyperlink>
      <w:r>
        <w:t xml:space="preserve">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согласно приложению к настоящему Приказу.</w:t>
      </w:r>
    </w:p>
    <w:p w:rsidR="0072722C" w:rsidRDefault="0072722C" w:rsidP="0072722C">
      <w:pPr>
        <w:pStyle w:val="ConsPlusNormal"/>
        <w:ind w:firstLine="540"/>
        <w:jc w:val="both"/>
      </w:pPr>
      <w:r>
        <w:t>2. Признать утратившим силу Приказ Федеральной службы по экологическому, технологическому и атомному надзору от 5 марта 2008 г. N 131 "Об утверждении Методических рекомендаций по осуществлению идентификации опасных производственных объектов" (признан Министерством юстиции Российской Федерации не нуждающимся в государственной регистрации - письмо Минюста России от 24 апреля 2008 г. N 01/4055-АБ).</w:t>
      </w: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jc w:val="right"/>
      </w:pPr>
      <w:r>
        <w:t>И.о. руководителя</w:t>
      </w:r>
    </w:p>
    <w:p w:rsidR="0072722C" w:rsidRDefault="0072722C" w:rsidP="0072722C">
      <w:pPr>
        <w:pStyle w:val="ConsPlusNormal"/>
        <w:jc w:val="right"/>
      </w:pPr>
      <w:r>
        <w:t>А.В.ФЕРАПОНТОВ</w:t>
      </w: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spacing w:after="0" w:line="240" w:lineRule="auto"/>
        <w:rPr>
          <w:rFonts w:ascii="Arial" w:hAnsi="Arial" w:cs="Arial"/>
          <w:sz w:val="20"/>
          <w:szCs w:val="20"/>
        </w:rPr>
        <w:sectPr w:rsidR="0072722C">
          <w:pgSz w:w="11906" w:h="16838"/>
          <w:pgMar w:top="1440" w:right="566" w:bottom="1440" w:left="1133" w:header="0" w:footer="0" w:gutter="0"/>
          <w:cols w:space="720"/>
        </w:sectPr>
      </w:pPr>
    </w:p>
    <w:p w:rsidR="0072722C" w:rsidRDefault="0072722C" w:rsidP="0072722C">
      <w:pPr>
        <w:pStyle w:val="ConsPlusNormal"/>
        <w:jc w:val="right"/>
        <w:outlineLvl w:val="0"/>
      </w:pPr>
      <w:r>
        <w:lastRenderedPageBreak/>
        <w:t>Приложение</w:t>
      </w: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Title"/>
        <w:jc w:val="center"/>
      </w:pPr>
      <w:bookmarkStart w:id="0" w:name="Par32"/>
      <w:bookmarkEnd w:id="0"/>
      <w:r>
        <w:t>ТРЕБОВАНИЯ</w:t>
      </w:r>
    </w:p>
    <w:p w:rsidR="0072722C" w:rsidRDefault="0072722C" w:rsidP="0072722C">
      <w:pPr>
        <w:pStyle w:val="ConsPlusTitle"/>
        <w:jc w:val="center"/>
      </w:pPr>
      <w:r>
        <w:t>К ВЕДЕНИЮ ГОСУДАРСТВЕННОГО РЕЕСТРА ОПАСНЫХ</w:t>
      </w:r>
    </w:p>
    <w:p w:rsidR="0072722C" w:rsidRDefault="0072722C" w:rsidP="0072722C">
      <w:pPr>
        <w:pStyle w:val="ConsPlusTitle"/>
        <w:jc w:val="center"/>
      </w:pPr>
      <w:r>
        <w:t>ПРОИЗВОДСТВЕННЫХ ОБЪЕКТОВ В ЧАСТИ ПРИСВОЕНИЯ НАИМЕНОВАНИЙ</w:t>
      </w:r>
    </w:p>
    <w:p w:rsidR="0072722C" w:rsidRDefault="0072722C" w:rsidP="0072722C">
      <w:pPr>
        <w:pStyle w:val="ConsPlusTitle"/>
        <w:jc w:val="center"/>
      </w:pPr>
      <w:r>
        <w:t>ОПАСНЫМ ПРОИЗВОДСТВЕННЫМ ОБЪЕКТАМ ДЛЯ ЦЕЛЕЙ РЕГИСТРАЦИИ</w:t>
      </w:r>
    </w:p>
    <w:p w:rsidR="0072722C" w:rsidRDefault="0072722C" w:rsidP="0072722C">
      <w:pPr>
        <w:pStyle w:val="ConsPlusTitle"/>
        <w:jc w:val="center"/>
      </w:pPr>
      <w:r>
        <w:t>В ГОСУДАРСТВЕННОМ РЕЕСТРЕ ОПАСНЫХ ПРОИЗВОДСТВЕННЫХ ОБЪЕКТОВ</w:t>
      </w:r>
    </w:p>
    <w:p w:rsidR="0072722C" w:rsidRDefault="0072722C" w:rsidP="0072722C">
      <w:pPr>
        <w:pStyle w:val="ConsPlusNormal"/>
        <w:jc w:val="center"/>
      </w:pPr>
      <w:r>
        <w:t>Список изменяющих документов</w:t>
      </w:r>
    </w:p>
    <w:p w:rsidR="0072722C" w:rsidRDefault="0072722C" w:rsidP="0072722C">
      <w:pPr>
        <w:pStyle w:val="ConsPlusNormal"/>
        <w:jc w:val="center"/>
      </w:pPr>
      <w:r>
        <w:t>(в ред. Приказов Ростехнадзора от 16.11.2011 N 641,</w:t>
      </w:r>
    </w:p>
    <w:p w:rsidR="0072722C" w:rsidRDefault="0072722C" w:rsidP="0072722C">
      <w:pPr>
        <w:pStyle w:val="ConsPlusNormal"/>
        <w:jc w:val="center"/>
      </w:pPr>
      <w:r>
        <w:t>от 17.10.2012 N 586)</w:t>
      </w:r>
    </w:p>
    <w:p w:rsidR="0072722C" w:rsidRDefault="0072722C" w:rsidP="0072722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1815"/>
        <w:gridCol w:w="1485"/>
        <w:gridCol w:w="1815"/>
        <w:gridCol w:w="3465"/>
      </w:tblGrid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Наименование объекта (именной код объекта)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Признаки опасности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Тип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объекта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Особенности идентификации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1. Опасные производственные объекты угольной, сланцевой и торфяной промышленности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Шахта угольная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9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 и </w:t>
            </w:r>
            <w:hyperlink r:id="rId10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 и использования взрывчатых материалов на местах производства взрывных работ.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Склады взрывчатых материалов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Шахта сланцевая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Гидрошахта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шахтостроительный (специализированный)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Разрез угольный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Разрез сланцевый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отвала пород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2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3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(площадка, цех,участок) брикетирования угля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6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8" w:anchor="Par747" w:tooltip="&lt;*&gt; При ведении взрывных работ.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или </w:t>
            </w:r>
            <w:hyperlink r:id="rId19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по обогащению полезных ископаемых и использования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(площадка, цех, участок) обогащения угля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(площадка, цех, участок) обогащения сланца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>(в ред. Приказа Ростехнадзора от 17.10.2012 N 586)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Хвостохранилище (шламохранилище)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1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по обогащению полезных ископаемых, а также отдельно для целей регистрации в регистре гидротехнических сооружений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по добыче торфа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3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5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26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 и наличию опасного вещества.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2. Опасные производственные объекты горнорудной и нерудной промышленности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2.1. Опасные производственные объекты добычи и обогащения цветных металлов и золота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9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0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2" w:anchor="Par747" w:tooltip="&lt;*&gt; При ведении взрывных работ.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или </w:t>
            </w:r>
            <w:hyperlink r:id="rId33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 и использования взрывчатых веществ на местах производства взрывных работ, а также использования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Склады, пункты изготовления и площадки погрузки-разгрузки взрывчатых материалов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Прииск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(полигон) старательской добычи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горного капитального строительства (специализированный)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Карьер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обогатительная цветных металлов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6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7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9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40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по обогащению, а также использования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(участок, цех) извлечения золота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>Площадка (участок) производства глинозема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дробильно-сортировочная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17.10.2012 N 586)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Хвостохранилище (шламохранилище)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2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4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45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работ по обогащению полезных ископаемых, а также использования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также отдельно для целей регистрации в регистре гидротехнических сооружений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(площадка) шлакоотвала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7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 и использования взрывчатых материалов на местах производства взрывных работ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(площадка) кучного выщелачивания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0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работ, работ по обогащению полезных ископаемых, а также использования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2.2. Опасные производственные объекты добычи и обогащения рудного сырья черных металлов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 с подземным способом разработки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55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 и использования взрывчатых материалов на местах производства взрывных работ.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Склады, пункты изготовления и площадки погрузки-разгрузки </w:t>
            </w:r>
            <w:r>
              <w:lastRenderedPageBreak/>
              <w:t>взрывчатых материалов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 с открытым способом разработки (карьер)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горного капитального строительства </w:t>
            </w:r>
            <w:r>
              <w:lastRenderedPageBreak/>
              <w:t>(специализированный)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агломерационная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8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59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60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по обогащению.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обогащения рудного сырья черных металлов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окомкования концентрата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дробильно-сортировочная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Хвостохранилище (шламохранилище)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6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62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6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64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65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работ по обогащению полезных ископаемых, а также использования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также отдельно для целей регистрации в регистре гидротехнических сооружений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2.3. Опасные производственные объекты добычи и обогащения сырья горно-химической промышленности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 с подземным способом разработки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6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6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68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 и </w:t>
            </w:r>
            <w:hyperlink r:id="rId69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0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 и использования взрывчатых материалов на местах производства взрывных работ.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Склады, пункты изготовления и площадки погрузки-разгрузки взрывчатых материалов </w:t>
            </w:r>
            <w:r>
              <w:lastRenderedPageBreak/>
              <w:t>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 с открытым способом разработки (карьер)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горного капитального строительства </w:t>
            </w:r>
            <w:r>
              <w:lastRenderedPageBreak/>
              <w:t>(специализированный)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(участок) солепромысла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7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73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4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 и работ по обогащению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обогащения горно-химического сырья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7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7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78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7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80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81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работ по обогащению.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по обогащению полезных ископаемых, а также использования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(участок, цех) дробильно-сортировочная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Фабрика (комплекс) дробильно-сортировочная для закладки выработанного пространства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Хвостохранилище (шламохранилище)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также отдельно для целей регистрации в регистре гидротехнических сооружений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2.4. Опасные производственные объекты добычи и переработки сырья строительных материалов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Рудник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8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8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8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 и </w:t>
            </w:r>
            <w:hyperlink r:id="rId85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8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87" w:anchor="Par747" w:tooltip="&lt;*&gt; При ведении взрывных работ.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или </w:t>
            </w:r>
            <w:hyperlink r:id="rId88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работ, работ по обогащению и использования взрывчатых материалов на местах производства взрывных работ.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Склады, пункты изготовления и площадки погрузки-разгрузки взрывчатых материалов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Карьер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добычи строительного сырья </w:t>
            </w:r>
            <w:hyperlink r:id="rId89" w:anchor="Par751" w:tooltip="&lt;1&gt; В названии указывается конкретное наименование сырья, добываемого с помощью драг, земснарядов и т.п.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90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  <w:r>
              <w:t xml:space="preserve">, </w:t>
            </w:r>
            <w:hyperlink r:id="rId91" w:anchor="Par831" w:tooltip="2.2 - использование оборудования, работающего под давлением более 0,07 МПа или при температуре нагрева воды более 115 °C;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92" w:anchor="Par832" w:tooltip="2.3 - использование стационарно установленных грузоподъемных механизмов, эскалаторов, канатных дорог, фуникулеров;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93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подготовки строительного сырья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(участок, цех) дробильно-сортировочная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9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9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96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97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ind w:firstLine="283"/>
              <w:jc w:val="both"/>
            </w:pPr>
            <w:r>
              <w:t>Идентифицируется по признаку ведения работ по обогащению.</w:t>
            </w:r>
          </w:p>
          <w:p w:rsidR="0072722C" w:rsidRDefault="0072722C">
            <w:pPr>
              <w:pStyle w:val="ConsPlusNormal"/>
              <w:spacing w:line="256" w:lineRule="auto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2.5. Опасные производственные объекты строительства подземных гидротехнических, транспортных и специальных сооружений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гидротехнического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9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9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0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 и </w:t>
            </w:r>
            <w:hyperlink r:id="rId101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0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горных работ и использования взрывчатых материалов на местах производства взрывных работ.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Склады, пункты изготовления и площадки погрузки-разгрузки взрывчатых материалов идентифицируются отдельно.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Объекты общепромышленного назначения в границах земельного отвода идентифицируются отдельно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транспортного строительства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специального строительства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2.6. Опасные производственные объекты, размещенные в естественных подземных полостях или отработанных горных выработках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Название объекта, размещенного в отработанной горной выработке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0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0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0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106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0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08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109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ведения работ в подземных условиях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Название объекта, размещенного в естественной подземной полости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 xml:space="preserve">3. Опасные производственные объекты, на которых хранятся, получаются, используются и транспортируются взрывчатые вещества </w:t>
            </w:r>
            <w:hyperlink r:id="rId110" w:anchor="Par752" w:tooltip="&lt;2&gt; На объектах этого вида учету подлежат любые количества взрывчатых веществ, материалов или их компонентов.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взрывчатых материалов </w:t>
            </w:r>
            <w:hyperlink r:id="rId111" w:anchor="Par753" w:tooltip="&lt;3&gt; С учетом всех хранилищ ВМ, принадлежащих одному владельцу.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1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1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1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15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1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17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Идентифицируются по признаку хранения и транспортирования </w:t>
            </w:r>
            <w:r>
              <w:lastRenderedPageBreak/>
              <w:t>взрывчатых материалов.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паспортной (расчетной) вместимости склада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Передвижной склад ВМ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Хранилище взрывчатых материалов в составе склада ВМ </w:t>
            </w:r>
            <w:hyperlink r:id="rId118" w:anchor="Par754" w:tooltip="&lt;4&gt; В случае, если хранилище не принадлежит или арендовано у владельца склада.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Цех, участок, пункт изготовления (подготовки) взрывчатых материалов </w:t>
            </w:r>
            <w:hyperlink r:id="rId119" w:anchor="Par755" w:tooltip="&lt;5&gt; В названии объекта указывается конкретный тип взрывчатых материалов, изделий из них.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2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2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2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23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2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25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хранения и транспортирования взрывчатых материалов.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массы активного заряда, принимаемой для расчета безопасных расстояний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(границы) опасной зоны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погрузки-разгрузки взрывчатых материалов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2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2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28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2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30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взрывчатых материалов.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максимального количества ВМ, находящегося на площадке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(цех, участок) утилизации (переработки) взрывчатых материалов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3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32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3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34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35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36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переработки и уничтожения взрывчатых материалов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Полигон, испытательная площадка </w:t>
            </w:r>
            <w:hyperlink r:id="rId137" w:anchor="Par756" w:tooltip="&lt;6&gt; Полигоны для испытаний и уничтожения взрывчатых материалов при складах взрывчатых материалов организаций, ведущих взрывные работы, учитываются в составе складов взрывчатых материалов.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взрывчатых материалов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4. Опасные производственные объекты нефтегазодобывающего комплекса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ведения буровых работ </w:t>
            </w:r>
            <w:hyperlink r:id="rId138" w:anchor="Par757" w:tooltip="&lt;7&gt; В состав объекта входят все буровые установки подразделения организации, осуществляющего ведение буровых работ на принадлежащих ей объектах.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3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4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4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4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Идентифицируются по признаку использования и получения опасных веществ, использования оборудования, работающего под давлением более 0,07 МПа или при </w:t>
            </w:r>
            <w:r>
              <w:lastRenderedPageBreak/>
              <w:t>температуре нагрева воды более 115 °C, и грузоподъемных механизмов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Фонд скважин </w:t>
            </w:r>
            <w:hyperlink r:id="rId143" w:anchor="Par758" w:tooltip="&lt;8&gt; В состав объекта входят скважины всех категорий (пробуренные), замерные устройства, блок распределения воды, блок закачки химреагентов, КИПа, расположенные на территории месторождения (участка, площадки)." w:history="1">
              <w:r>
                <w:rPr>
                  <w:rStyle w:val="a3"/>
                  <w:u w:val="none"/>
                </w:rPr>
                <w:t>&lt;8&gt;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4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4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46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4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отвода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предварительной подготовки нефти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4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4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5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51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5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53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получения, использования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фактической производительности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насосной станции </w:t>
            </w:r>
            <w:hyperlink r:id="rId154" w:anchor="Par759" w:tooltip="&lt;9&gt; В состав объекта входят кустовые насосные станции (КНС), блочные кустовые насосные станции (БКНС), на которых создается давление закачки воды в скважины и дожимные насосные станции (ДНС) перекачки нефти." w:history="1">
              <w:r>
                <w:rPr>
                  <w:rStyle w:val="a3"/>
                  <w:u w:val="none"/>
                </w:rPr>
                <w:t>&lt;9&gt;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Пункт подготовки и сбора нефти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Парк резервуарный (промысловый)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5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5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57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5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59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проектной емкости парка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промысловой компрессорной станции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6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6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6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6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проектной емкости парка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комплексной подготовки газа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6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6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6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и использования,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опасного вещества следует исходить из проектной емкости парка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Позиция исключена. - Приказ Ростехнадзора от 16.11.2011 N 641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(цех, установка) </w:t>
            </w:r>
            <w:r>
              <w:lastRenderedPageBreak/>
              <w:t xml:space="preserve">газоперерабатывающего завода </w:t>
            </w:r>
            <w:hyperlink r:id="rId167" w:anchor="Par761" w:tooltip="&lt;10&gt; В названии объекта указывается конкретное название площадки, цеха, участка завода." w:history="1">
              <w:r>
                <w:rPr>
                  <w:rStyle w:val="a3"/>
                  <w:u w:val="none"/>
                </w:rPr>
                <w:t>&lt;10&gt;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6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6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7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71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7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73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Границы опасной </w:t>
            </w:r>
            <w:r>
              <w:lastRenderedPageBreak/>
              <w:t>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Идентифицируется по признаку </w:t>
            </w:r>
            <w:r>
              <w:lastRenderedPageBreak/>
              <w:t>получения и использования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проектной производительности завода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Система промысловых (межпромысловых) трубопроводов месторождения (участка, площадки)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7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7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7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Платформа стационарная (морская)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7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7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79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80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8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82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платформы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получения, использования,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проектной производительности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буровой установки (плавучая, включая буровые суда)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8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8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8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8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буровой платформы, бурового судна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получения, использования и хранения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морского нефтеналивного комплекса </w:t>
            </w:r>
            <w:hyperlink r:id="rId187" w:anchor="Par762" w:tooltip="&lt;11&gt; В состав объекта входит площадка нефтехранилища, сливоналивные устройства с подводящими трубопроводами." w:history="1">
              <w:r>
                <w:rPr>
                  <w:rStyle w:val="a3"/>
                  <w:u w:val="none"/>
                </w:rPr>
                <w:t>&lt;11&gt;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8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8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90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9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92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комплекса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и хранения опасного вещества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 xml:space="preserve">5. Опасные производственные объекты магистрального трубопроводного транспорта </w:t>
            </w:r>
            <w:hyperlink r:id="rId193" w:anchor="Par763" w:tooltip="&lt;12&gt; В названиях объектов указывается наименование структурного подразделения организации." w:history="1">
              <w:r>
                <w:rPr>
                  <w:rStyle w:val="a3"/>
                  <w:u w:val="none"/>
                </w:rPr>
                <w:t>&lt;12&gt;</w:t>
              </w:r>
            </w:hyperlink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магистрального газопровода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9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19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96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19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198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Идентифицируются по признаку хранения и транспортирования опасных веществ, а также использования оборудования, работающего под давлением более </w:t>
            </w:r>
            <w:r>
              <w:lastRenderedPageBreak/>
              <w:t>0,07 МПа или при температуре нагрева воды более 115 °C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компрессорной станции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19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0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0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Автомобильная газонаполнительная компрессорная станция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>Станция газораспределительная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магистрального продуктопровода, нефтепровода, аммиакопровода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0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0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04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05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06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хранения и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Парк резервуарный магистрального продуктопровода, нефтепровода, аммиакопровода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Подземное хранилище газа </w:t>
            </w:r>
            <w:hyperlink r:id="rId207" w:anchor="Par764" w:tooltip="&lt;13&gt; - в составе: фонда скважин, газопроводов подземного хранилища газа, установки подготовки газа подземного хранилища газа, компрессорной станции, установок буровых и установок для ремонта скважин." w:history="1">
              <w:r>
                <w:rPr>
                  <w:rStyle w:val="a3"/>
                  <w:u w:val="none"/>
                </w:rPr>
                <w:t>&lt;13&gt;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08" w:anchor="Par830" w:tooltip="2.1 -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&quot;О промышленной безопасности опасных производственных объектов&quot;;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09" w:anchor="Par831" w:tooltip="2.2 - использование оборудования, работающего под давлением более 0,07 МПа или при температуре нагрева воды более 115 °C;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10" w:anchor="Par836" w:tooltip="3.1 - объект с опасными веществами в количестве, равном или превышающем количество, установленное приложением 2 к Федеральному закону &quot;О промышленной безопасности опасных производственных объектов&quot;;" w:history="1">
              <w:r>
                <w:rPr>
                  <w:rStyle w:val="a3"/>
                  <w:u w:val="none"/>
                </w:rPr>
                <w:t>3.1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Контур распространения газовой залежи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хранения, использования и транспортирования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(введено Приказом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станции насосной магистрального продуктопровода, нефтепровода, аммиакопровода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1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12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1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both"/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сливо-наливного терминала (эстакады) </w:t>
            </w:r>
            <w:hyperlink r:id="rId214" w:anchor="Par766" w:tooltip="&lt;14&gt; В названии указывается название нефтепродукта или аммиака." w:history="1">
              <w:r>
                <w:rPr>
                  <w:rStyle w:val="a3"/>
                  <w:u w:val="none"/>
                </w:rPr>
                <w:t>&lt;14&gt;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1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1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1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1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 и транспортирования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6. Опасные производственные объекты геологоразведочных и геофизических работ при разработке месторождений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геологоразведочных (геофизических) работ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1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2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2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222" w:anchor="Par827" w:tooltip="Примечания:" w:history="1">
              <w:r>
                <w:rPr>
                  <w:rStyle w:val="a3"/>
                  <w:u w:val="none"/>
                </w:rPr>
                <w:t>2.5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2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24" w:anchor="Par747" w:tooltip="&lt;*&gt; При ведении взрывных работ.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или </w:t>
            </w:r>
            <w:hyperlink r:id="rId225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ведения горных работ, а также использование взрывчатых материалов на местах производства взрывных работ, использования грузоподъемных механизмов и оборудования, работающего под давлением свыше 0,07 МПа.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Склады ВВ и ВМ идентифицируются отдельно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 xml:space="preserve">7. Опасные производственные объекты химической, нефтехимической и нефтеперерабатывающей промышленности, а также </w:t>
            </w:r>
            <w:r>
              <w:lastRenderedPageBreak/>
              <w:t xml:space="preserve">других взрывопожароопасных и вредных производств </w:t>
            </w:r>
            <w:hyperlink r:id="rId226" w:anchor="Par767" w:tooltip="&lt;15&gt; На объектах, связанных с обращением токсичных и высокотоксичных веществ, учету подлежит любое их количество." w:history="1">
              <w:r>
                <w:rPr>
                  <w:rStyle w:val="a3"/>
                  <w:u w:val="none"/>
                </w:rPr>
                <w:t>&lt;15&gt;</w:t>
              </w:r>
            </w:hyperlink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Площадка цеха (участка, установки) производства </w:t>
            </w:r>
            <w:hyperlink r:id="rId227" w:anchor="Par768" w:tooltip="&lt;16&gt; В названии объекта указывается название конкретного цеха, участка, установки." w:history="1">
              <w:r>
                <w:rPr>
                  <w:rStyle w:val="a3"/>
                  <w:u w:val="none"/>
                </w:rPr>
                <w:t>&lt;16&gt;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2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2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3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31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3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33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использования, получения, переработки и транспортирования опасных веществ, а также использования оборудования, работающего под давлением более 0,07 МПа или при температуре нагрева воды более 115 °C.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общего объема опасных веществ, участвующих в технологии производства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установки по переработке нефти (газового конденсата)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3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3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36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3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38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установки по переработке нефтешлама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установки получения нефтебитумов методом окисления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База товарно-сырьевая </w:t>
            </w:r>
            <w:hyperlink r:id="rId239" w:anchor="Par769" w:tooltip="&lt;17&gt; В составе товарных парков, насосных и сливоналивных эстакад." w:history="1">
              <w:r>
                <w:rPr>
                  <w:rStyle w:val="a3"/>
                  <w:u w:val="none"/>
                </w:rPr>
                <w:t>&lt;17&gt;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4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4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3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4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45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Продуктопровод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4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Шламонакопитель (пруд-накопитель)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4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50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5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52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также отдельно для целей регистрации в регистре гидротехнических сооружений.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воздухоразделительной установки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5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5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5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56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5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58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Идентифицируются по признаку хранения, транспортирования и </w:t>
            </w:r>
            <w:r>
              <w:lastRenderedPageBreak/>
              <w:t>получения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Площадка установки получения (водорода, кислорода, азота и др.) </w:t>
            </w:r>
            <w:hyperlink r:id="rId259" w:anchor="Par770" w:tooltip="&lt;18&gt; Указывается конкретно наименование получаемого газа, метод." w:history="1">
              <w:r>
                <w:rPr>
                  <w:rStyle w:val="a3"/>
                  <w:u w:val="none"/>
                </w:rPr>
                <w:t>&lt;18&gt;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сырьевой </w:t>
            </w:r>
            <w:hyperlink r:id="rId260" w:anchor="Par771" w:tooltip="&lt;19&gt; Указывается наименование сырья или продукта." w:history="1">
              <w:r>
                <w:rPr>
                  <w:rStyle w:val="a3"/>
                  <w:u w:val="none"/>
                </w:rPr>
                <w:t>&lt;19&gt;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полупродуктов </w:t>
            </w:r>
            <w:hyperlink r:id="rId261" w:anchor="Par771" w:tooltip="&lt;19&gt; Указывается наименование сырья или продукта." w:history="1">
              <w:r>
                <w:rPr>
                  <w:rStyle w:val="a3"/>
                  <w:u w:val="none"/>
                </w:rPr>
                <w:t>&lt;19&gt;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готовой продукции </w:t>
            </w:r>
            <w:hyperlink r:id="rId262" w:anchor="Par771" w:tooltip="&lt;19&gt; Указывается наименование сырья или продукта." w:history="1">
              <w:r>
                <w:rPr>
                  <w:rStyle w:val="a3"/>
                  <w:u w:val="none"/>
                </w:rPr>
                <w:t>&lt;19&gt;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8. Опасные производственные объекты нефтепродуктообеспечения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нефтебазы (склада, парка, комплекса) по хранению и перевалке нефти и нефтепродуктов </w:t>
            </w:r>
            <w:hyperlink r:id="rId263" w:anchor="Par772" w:tooltip="&lt;20&gt; В составе объекта учитываются сливоналивные эстакады, сливоналивные устройства." w:history="1">
              <w:r>
                <w:rPr>
                  <w:rStyle w:val="a3"/>
                  <w:u w:val="none"/>
                </w:rPr>
                <w:t>&lt;20&gt;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64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65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66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67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6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69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Склад ГСМ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Группа резервуаров и сливоналивных устройств </w:t>
            </w:r>
            <w:hyperlink r:id="rId270" w:anchor="Par773" w:tooltip="&lt;21&gt; На производственных площадках организации." w:history="1">
              <w:r>
                <w:rPr>
                  <w:rStyle w:val="a3"/>
                  <w:u w:val="none"/>
                </w:rPr>
                <w:t>&lt;21&gt;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9. Опасные производственные объекты систем водоподготовки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хлора </w:t>
            </w:r>
            <w:hyperlink r:id="rId271" w:anchor="Par774" w:tooltip="&lt;22&gt; Включая площадку хлораторной, площадки выгрузки контейнеров с хлором, сливоналивные устройства." w:history="1">
              <w:r>
                <w:rPr>
                  <w:rStyle w:val="a3"/>
                  <w:u w:val="none"/>
                </w:rPr>
                <w:t>&lt;22&gt;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7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7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74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75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76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использования, хранения и транспортирования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(цех, участок) подготовки воды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10. Опасные производственные объекты пищевой и масложировой промышленности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Аммиачно-холодильная установка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7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7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79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80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81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наличия, транспортирования и хранения опасных веществ.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(цех) производства спирта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8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8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8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85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8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87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Границы опасной </w:t>
            </w:r>
            <w:r>
              <w:lastRenderedPageBreak/>
              <w:t>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Идентифицируются по признаку </w:t>
            </w:r>
            <w:r>
              <w:lastRenderedPageBreak/>
              <w:t>транспортирования и хранения опасного вещества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>Площадка склада хранения спирта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(цех) маслоэкстракционного производства </w:t>
            </w:r>
            <w:hyperlink r:id="rId288" w:anchor="Par775" w:tooltip="&lt;23&gt; Включая участки приема, хранения, транспортировки, подготовки сырья и полученных продуктов." w:history="1">
              <w:r>
                <w:rPr>
                  <w:rStyle w:val="a3"/>
                  <w:u w:val="none"/>
                </w:rPr>
                <w:t>&lt;23&gt;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8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9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9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92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9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294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и хранения опасного вещества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(цех) производства гидрогенизации жиров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11. Опасные производственные объекты газоснабжения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База хранения (кустовая)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9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29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29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298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29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00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хранения, транспортирования и использования опасных веществ, а также использования оборудования, работающего под давлением более 0,07 МПа или при температуре нагрева воды более 115 °C.</w:t>
            </w:r>
          </w:p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При определении количества опасных веществ следует исходить из проекта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Станция газонаполнительная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Пункт газонаполнительный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Станция газозаправочная (автомобильная)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Установка баллонная групповая </w:t>
            </w:r>
            <w:hyperlink r:id="rId301" w:anchor="Par776" w:tooltip="&lt;24&gt; В состав объекта входят подземные распределительные газопроводы." w:history="1">
              <w:r>
                <w:rPr>
                  <w:rStyle w:val="a3"/>
                  <w:u w:val="none"/>
                </w:rPr>
                <w:t>&lt;24&gt;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0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0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04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305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06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Границы территории административной единицы </w:t>
            </w:r>
            <w:hyperlink r:id="rId307" w:anchor="Par777" w:tooltip="&lt;25&gt; За административную единицу принимается территория населенного пункта, микрорайона, района города и т.п.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Установка резервуарная </w:t>
            </w:r>
            <w:hyperlink r:id="rId308" w:anchor="Par778" w:tooltip="&lt;26&gt; В состав объекта входят подземные распределительные газопроводы." w:history="1">
              <w:r>
                <w:rPr>
                  <w:rStyle w:val="a3"/>
                  <w:u w:val="none"/>
                </w:rPr>
                <w:t>&lt;26&gt;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Сеть газоснабжения, в том числе межпоселковая </w:t>
            </w:r>
            <w:hyperlink r:id="rId309" w:anchor="Par779" w:tooltip="&lt;27&gt; В состав объекта входят наружные газопроводы, газопроводы-вводы с установленной на них арматурой, здания и сооружения на них, а также газорегуляторные пункты в зданиях, сооружениях и блоках, устройства электрохимической защиты стальных газопроводов о" w:history="1">
              <w:r>
                <w:rPr>
                  <w:rStyle w:val="a3"/>
                  <w:u w:val="none"/>
                </w:rPr>
                <w:t>&lt;27&gt;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1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1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1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1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Границы территории административной единицы </w:t>
            </w:r>
            <w:hyperlink r:id="rId314" w:anchor="Par777" w:tooltip="&lt;25&gt; За административную единицу принимается территория населенного пункта, микрорайона, района города и т.п.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и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Участки газопроводов </w:t>
            </w:r>
            <w:hyperlink r:id="rId315" w:anchor="Par780" w:tooltip="&lt;28&gt; В составе объекта учитываются участки газопроводов с установленными на них счетчиками газа, принадлежащих на правах собственности или аренды организации, осуществляющей учет газа." w:history="1">
              <w:r>
                <w:rPr>
                  <w:rStyle w:val="a3"/>
                  <w:u w:val="none"/>
                </w:rPr>
                <w:t>&lt;28&gt;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1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1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1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Границы территории административной единицы зоны обслуживания организации, осуществляющей учет газа </w:t>
            </w:r>
            <w:hyperlink r:id="rId319" w:anchor="Par777" w:tooltip="&lt;25&gt; За административную единицу принимается территория населенного пункта, микрорайона, района города и т.п.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Сеть газопотребления (название организации или ее отдельной </w:t>
            </w:r>
            <w:r>
              <w:lastRenderedPageBreak/>
              <w:t xml:space="preserve">территории) </w:t>
            </w:r>
            <w:hyperlink r:id="rId320" w:anchor="Par781" w:tooltip="&lt;29&gt; В составе объекта учитываются наружные и внутренние газопроводы организации, площадки газифицированных котельных и их оборудование, газораспределяющее оборудование, а также газовая часть газопотребляющего оборудования и установок, газовых турбин, тех" w:history="1">
              <w:r>
                <w:rPr>
                  <w:rStyle w:val="a3"/>
                  <w:u w:val="none"/>
                </w:rPr>
                <w:t>&lt;29&gt;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2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22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2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2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Граница территории </w:t>
            </w:r>
            <w:r>
              <w:lastRenderedPageBreak/>
              <w:t>организации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Идентифицируется по признаку использования и </w:t>
            </w:r>
            <w:r>
              <w:lastRenderedPageBreak/>
              <w:t>транспортирования опасных веществ, использования оборудования, работающего под давлением более 0,07 МПа или при температуре нагрева воды более 115 °C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Система теплоснабжения </w:t>
            </w:r>
            <w:hyperlink r:id="rId325" w:anchor="Par783" w:tooltip="&lt;30&gt; В составе объекта учитываются наружные и внутренние газопроводы всех газифицированных котельных, теплообеспечивающих организаций, муниципалитета и т.п." w:history="1">
              <w:r>
                <w:rPr>
                  <w:rStyle w:val="a3"/>
                  <w:u w:val="none"/>
                </w:rPr>
                <w:t>&lt;30&gt;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2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2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2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Граница территории административной единицы </w:t>
            </w:r>
            <w:hyperlink r:id="rId329" w:anchor="Par777" w:tooltip="&lt;25&gt; За административную единицу принимается территория населенного пункта, микрорайона, района города и т.п." w:history="1">
              <w:r>
                <w:rPr>
                  <w:rStyle w:val="a3"/>
                  <w:u w:val="none"/>
                </w:rPr>
                <w:t>&lt;25&gt;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и транспортирования опасных веществ, использования оборудования, работающего под давлением более 0,07 МПа или при температуре нагрева воды более 115 °C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12. Опасные производственные объекты тепло- и электроэнергетики, другие опасные производственные объекты, использующие оборудование, работающее под давлением более 0,07 МПа или при температуре нагрева воды более 115 °C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главного корпуса ТЭЦ (ГРЭС, АЭС) </w:t>
            </w:r>
            <w:hyperlink r:id="rId330" w:anchor="Par785" w:tooltip="&lt;31&gt; В составе объекта учитываются машинное и котельное отделения, деаэраторная площадка." w:history="1">
              <w:r>
                <w:rPr>
                  <w:rStyle w:val="a3"/>
                  <w:u w:val="none"/>
                </w:rPr>
                <w:t>&lt;31&gt;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3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32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3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34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335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36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оборудования, работающего под давлением более 0,07 МПа или при температуре нагрева воды более 115 °C, а также использования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подсобного хозяйства ТЭЦ (ГРЭС, АЭС) </w:t>
            </w:r>
            <w:hyperlink r:id="rId337" w:anchor="Par786" w:tooltip="&lt;32&gt; В составе объекта учитываются площадка химводочистки, компрессорной, электролизной, материального склада, склада химреагентов и т.п." w:history="1">
              <w:r>
                <w:rPr>
                  <w:rStyle w:val="a3"/>
                  <w:u w:val="none"/>
                </w:rPr>
                <w:t>&lt;32&gt;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Топливное хозяйство ТЭЦ (ГРЭС, АЭС) </w:t>
            </w:r>
            <w:hyperlink r:id="rId338" w:anchor="Par787" w:tooltip="&lt;33&gt; В составе объекта учитывается топливное хозяйство, расположенное на территории ТЭЦ, ГРЭС, АЭС." w:history="1">
              <w:r>
                <w:rPr>
                  <w:rStyle w:val="a3"/>
                  <w:u w:val="none"/>
                </w:rPr>
                <w:t>&lt;33&gt;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Пиковые водогрейные котельные ТЭЦ (ГРЭС) </w:t>
            </w:r>
            <w:hyperlink r:id="rId339" w:anchor="Par788" w:tooltip="&lt;34&gt; При размещении вне помещения главного корпуса ТЭЦ, ГРЭС. В состав объекта входят дымоходные трубы котельной." w:history="1">
              <w:r>
                <w:rPr>
                  <w:rStyle w:val="a3"/>
                  <w:u w:val="none"/>
                </w:rPr>
                <w:t>&lt;34&gt;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1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оборудования, работающего под давлением более 0,07 МПа или при температуре нагрева воды более 115 °C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Котельная </w:t>
            </w:r>
            <w:hyperlink r:id="rId342" w:anchor="Par789" w:tooltip="&lt;35&gt; Учитываются площадки отдельно стоящих котельных с автономным питанием, включая сеть трубопроводов в контурах здания котельной." w:history="1">
              <w:r>
                <w:rPr>
                  <w:rStyle w:val="a3"/>
                  <w:u w:val="none"/>
                </w:rPr>
                <w:t>&lt;35&gt;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Группа котельных </w:t>
            </w:r>
            <w:hyperlink r:id="rId343" w:anchor="Par790" w:tooltip="&lt;36&gt; Учитываются площадки всех котельных, обслуживаемые теплоэнергетической организацией жилищно-коммунального хозяйства, административно-хозяйственной структурой." w:history="1">
              <w:r>
                <w:rPr>
                  <w:rStyle w:val="a3"/>
                  <w:u w:val="none"/>
                </w:rPr>
                <w:t>&lt;36&gt;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5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Границы территории административной единицы </w:t>
            </w:r>
            <w:hyperlink r:id="rId346" w:anchor="Par777" w:tooltip="&lt;25&gt; За административную единицу принимается территория населенного пункта, микрорайона, района города и т.п." w:history="1">
              <w:r>
                <w:rPr>
                  <w:rStyle w:val="a3"/>
                  <w:u w:val="none"/>
                </w:rPr>
                <w:t>&lt;25&gt;</w:t>
              </w:r>
            </w:hyperlink>
            <w:r>
              <w:t xml:space="preserve"> или территории организации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трубопроводов теплосети </w:t>
            </w:r>
            <w:hyperlink r:id="rId347" w:anchor="Par791" w:tooltip="&lt;37&gt; Учитываются трубопроводы воды с температурой воды более 115 °C или пара с давлением более 0,07 МПа (кроме бытовых установок и сетей)." w:history="1">
              <w:r>
                <w:rPr>
                  <w:rStyle w:val="a3"/>
                  <w:u w:val="none"/>
                </w:rPr>
                <w:t>&lt;37&gt;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цеха (участка) </w:t>
            </w:r>
            <w:r>
              <w:lastRenderedPageBreak/>
              <w:t xml:space="preserve">организации </w:t>
            </w:r>
            <w:hyperlink r:id="rId348" w:anchor="Par792" w:tooltip="&lt;38&gt; В составе объекта учитываются расположенные на территории организации объекты, на которых используется оборудование, работающее под давлением более 0,07 МПа или при температуре нагрева воды более 115 °C, в названии объекта указывается конкретное наим" w:history="1">
              <w:r>
                <w:rPr>
                  <w:rStyle w:val="a3"/>
                  <w:u w:val="none"/>
                </w:rPr>
                <w:t>&lt;38&gt;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 xml:space="preserve">Границы опасной </w:t>
            </w:r>
            <w:r>
              <w:lastRenderedPageBreak/>
              <w:t>зоны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хранения мазутного топлива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4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5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5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52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</w:t>
            </w:r>
            <w:hyperlink r:id="rId353" w:anchor="Par747" w:tooltip="&lt;*&gt; При ведении взрывных работ." w:history="1">
              <w:r>
                <w:rPr>
                  <w:rStyle w:val="a3"/>
                  <w:u w:val="none"/>
                </w:rPr>
                <w:t>&lt;*&gt;</w:t>
              </w:r>
            </w:hyperlink>
            <w:r>
              <w:t xml:space="preserve"> или </w:t>
            </w:r>
            <w:hyperlink r:id="rId35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хранения и использования опасного вещества и использования оборудования, работающего под давлением более 0,07 МПа или при температуре нагрева воды более 115 °C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дизельной электростанции </w:t>
            </w:r>
            <w:hyperlink r:id="rId355" w:anchor="Par793" w:tooltip="&lt;39&gt; В составе объекта учитываются площадки размещения дизельных агрегатов и хранения резервного дизельного топлива." w:history="1">
              <w:r>
                <w:rPr>
                  <w:rStyle w:val="a3"/>
                  <w:u w:val="none"/>
                </w:rPr>
                <w:t>&lt;39&gt;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13. Опасные производственные объекты металлургической промышленности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 xml:space="preserve">13.1. Опасные производственные объекты производства черных металлов </w:t>
            </w:r>
            <w:hyperlink r:id="rId356" w:anchor="Par794" w:tooltip="&lt;40&gt; Производственные объекты получения черных и цветных металлов и сплавов на их основе с емкостью плавильных агрегатов более 100 кг шихты." w:history="1">
              <w:r>
                <w:rPr>
                  <w:rStyle w:val="a3"/>
                  <w:u w:val="none"/>
                </w:rPr>
                <w:t>&lt;40&gt;</w:t>
              </w:r>
            </w:hyperlink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13.1.1. Производства чугуна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доменного цеха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5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5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59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60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6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черных металлов, использования токсичных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13.1.2. Производства стали и проката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мартеновский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6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6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6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65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6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расплавов черных металлов, использования воспламеняющих газов,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конвертерный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электросталеплавильный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6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368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369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по производству проката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7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7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7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, </w:t>
            </w:r>
            <w:hyperlink r:id="rId373" w:anchor="Par838" w:tooltip="3.3 - объект, не относящийся к объектам типа 3.1 и 3.2, но обладающий признаками опасности (2.1 - 2.5).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воспламеняющихся газов и токсичных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по производству труб </w:t>
            </w:r>
            <w:hyperlink r:id="rId374" w:anchor="Par795" w:tooltip="&lt;41&gt; Признак опасности с числовым кодом 2.4 указывается лишь в случае производства труб методом литья." w:history="1">
              <w:r>
                <w:rPr>
                  <w:rStyle w:val="a3"/>
                  <w:u w:val="none"/>
                </w:rPr>
                <w:t>&lt;41&gt;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7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7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77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7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воспламеняющихся газов и токсичных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>Цех по производству металлизированных окатышей и брикетов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7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8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8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8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воспламеняющихся газов и токсичных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сталепроволочного производства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13.1.3. Производства ферросплавов и огнеупоров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производству ферросплавов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8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8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8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86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8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черных металлов и сплавов на их основе,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13.1.4. Производство агломерата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агломерации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8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8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9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9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 xml:space="preserve">13.2. Опасные производственные объекты производства цветных металлов </w:t>
            </w:r>
            <w:hyperlink r:id="rId392" w:anchor="Par794" w:tooltip="&lt;40&gt; Производственные объекты получения черных и цветных металлов и сплавов на их основе с емкостью плавильных агрегатов более 100 кг шихты." w:history="1">
              <w:r>
                <w:rPr>
                  <w:rStyle w:val="a3"/>
                  <w:u w:val="none"/>
                </w:rPr>
                <w:t>&lt;40&gt;</w:t>
              </w:r>
            </w:hyperlink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13.2.1. Производства алюминия и магния, кристаллического кремния и электротермического силумина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электролиза алюминия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9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9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39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396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9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электролиза магния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производства кристаллического кремния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производства электротермического силумина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17.10.2012 N 586)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13.2.2. Производства меди, никеля и кобальта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плавильный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39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39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0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01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0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03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404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lastRenderedPageBreak/>
              <w:t>13.2.3. Производства титана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производству титана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0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0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0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08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0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электролизный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1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1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1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13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1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13.2.4. Производства олова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производству олова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1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1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1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18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1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13.2.5. Производства сурьмы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производству сурьмы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2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2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2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23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24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13.2.6. Производства свинца, цинка, ртути, ванадия, германия, циркония, гафния и других редкоземельных материалов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производству </w:t>
            </w:r>
            <w:hyperlink r:id="rId425" w:anchor="Par796" w:tooltip="&lt;42&gt; В названии объекта указывается наименование соответствующего металла." w:history="1">
              <w:r>
                <w:rPr>
                  <w:rStyle w:val="a3"/>
                  <w:u w:val="none"/>
                </w:rPr>
                <w:t>&lt;42&gt;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26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27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28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29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30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цветных металлов, а также наличия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13.2.7. Производства порошков и пудр из металлов и сплавов на их основе (железа, алюминия, магния, олова и других металлов)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производства по получению порошков (пудр) </w:t>
            </w:r>
            <w:hyperlink r:id="rId431" w:anchor="Par797" w:tooltip="&lt;43&gt; В названии объекта указывается наименование соответствующего металла." w:history="1">
              <w:r>
                <w:rPr>
                  <w:rStyle w:val="a3"/>
                  <w:u w:val="none"/>
                </w:rPr>
                <w:t>&lt;43&gt;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3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3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3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35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3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и использования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13.2.8. Производство благородных металлов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Цех (участок) по производству </w:t>
            </w:r>
            <w:hyperlink r:id="rId437" w:anchor="Par798" w:tooltip="&lt;44&gt; В названии объекта указывается наименование соответствующего металла." w:history="1">
              <w:r>
                <w:rPr>
                  <w:rStyle w:val="a3"/>
                  <w:u w:val="none"/>
                </w:rPr>
                <w:t>&lt;44&gt;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3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3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4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41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4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и использования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Участок, цех гидрометаллургического производства </w:t>
            </w:r>
            <w:hyperlink r:id="rId443" w:anchor="Par798" w:tooltip="&lt;44&gt; В названии объекта указывается наименование соответствующего металла." w:history="1">
              <w:r>
                <w:rPr>
                  <w:rStyle w:val="a3"/>
                  <w:u w:val="none"/>
                </w:rPr>
                <w:t>&lt;44&gt;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13.2.9. Производство кислот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кислотного хозяйства </w:t>
            </w:r>
            <w:hyperlink r:id="rId444" w:anchor="Par799" w:tooltip="&lt;45&gt; Указывается конкретное название кислоты." w:history="1">
              <w:r>
                <w:rPr>
                  <w:rStyle w:val="a3"/>
                  <w:u w:val="none"/>
                </w:rPr>
                <w:t>&lt;45&gt;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4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4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4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48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4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50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3"/>
            </w:pPr>
            <w:r>
              <w:t>13.2.10. Производство твердых сплавов и тугоплавких металлов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производству </w:t>
            </w:r>
            <w:hyperlink r:id="rId451" w:anchor="Par797" w:tooltip="&lt;43&gt; В названии объекта указывается наименование соответствующего металла." w:history="1">
              <w:r>
                <w:rPr>
                  <w:rStyle w:val="a3"/>
                  <w:u w:val="none"/>
                </w:rPr>
                <w:t>&lt;43&gt;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5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5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5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55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56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5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58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2"/>
            </w:pPr>
            <w:r>
              <w:t>13.3. Опасные производственные объекты газового хозяйства, коксохимических и других производств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водородной станции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5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6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6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62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6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64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и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Площадка (участок) газового цеха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газоочистной установки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производству люнкеритов и экзотермических смесей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6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6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6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68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коксовый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6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7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7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7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получения и переработки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пекококсовый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улавливания химических продуктов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смолоперерабатывающий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ректификации сырого бензола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7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7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75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76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77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78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Склад бензола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(отделение) ректификации </w:t>
            </w:r>
            <w:r>
              <w:lastRenderedPageBreak/>
              <w:t>пиридиновых и хинолиновых оснований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станции (установка) воздухоразделительной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79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80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81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82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окисляющих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Склад хлора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83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84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85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8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87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хранения и транспортирования токсичного вещества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Склад аммиака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8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8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90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491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492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Аммиакопровод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 xml:space="preserve">14. Опасные производственные объекты производства черных и цветных металлов (межотраслевые) </w:t>
            </w:r>
            <w:hyperlink r:id="rId493" w:anchor="Par794" w:tooltip="&lt;40&gt; Производственные объекты получения черных и цветных металлов и сплавов на их основе с емкостью плавильных агрегатов более 100 кг шихты." w:history="1">
              <w:r>
                <w:rPr>
                  <w:rStyle w:val="a3"/>
                  <w:u w:val="none"/>
                </w:rPr>
                <w:t>&lt;40&gt;</w:t>
              </w:r>
            </w:hyperlink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литейный </w:t>
            </w:r>
            <w:hyperlink r:id="rId494" w:anchor="Par800" w:tooltip="&lt;46&gt; В названии объекта указывается наименование производимого металла." w:history="1">
              <w:r>
                <w:rPr>
                  <w:rStyle w:val="a3"/>
                  <w:u w:val="none"/>
                </w:rPr>
                <w:t>&lt;46&gt;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95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496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497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 xml:space="preserve">, </w:t>
            </w:r>
            <w:hyperlink r:id="rId498" w:anchor="Par827" w:tooltip="Примечания:" w:history="1">
              <w:r>
                <w:rPr>
                  <w:rStyle w:val="a3"/>
                  <w:u w:val="none"/>
                </w:rPr>
                <w:t>2.4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49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500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501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получения расплавов металлов и использования опасных веществ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15. Опасные производственные объекты, использующие стационарно установленные грузоподъемные механизмы, эскалаторы, канатные дороги и фуникулеры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(название типа) крана </w:t>
            </w:r>
            <w:hyperlink r:id="rId502" w:anchor="Par801" w:tooltip="&lt;47&gt; В названии объекта указывается конкретное наименование одного стационарно установленного крана (козлового, портового, мостового, портового и т.д.)." w:history="1">
              <w:r>
                <w:rPr>
                  <w:rStyle w:val="a3"/>
                  <w:u w:val="none"/>
                </w:rPr>
                <w:t>&lt;47&gt;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0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04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стационарно установленных грузоподъемных механизмов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механизации </w:t>
            </w:r>
            <w:hyperlink r:id="rId505" w:anchor="Par802" w:tooltip="&lt;48&gt; Для объектов, на которых организацией (типа ПМК, управления механизации, дорожно-строительного управления и т.п. организаций) эксплуатируются стреловые краны (автомобильные, пневмоколесные, гусеничные, прицепные, башенные), подъемники (вышки), краны " w:history="1">
              <w:r>
                <w:rPr>
                  <w:rStyle w:val="a3"/>
                  <w:u w:val="none"/>
                </w:rPr>
                <w:t>&lt;48&gt;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транспортный, гараж </w:t>
            </w:r>
            <w:hyperlink r:id="rId506" w:anchor="Par803" w:tooltip="&lt;49&gt; Для объектов, на которых организацией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 для нужд собственного производ" w:history="1">
              <w:r>
                <w:rPr>
                  <w:rStyle w:val="a3"/>
                  <w:u w:val="none"/>
                </w:rPr>
                <w:t>&lt;49&gt;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Объекты, где используются подъемные сооружения </w:t>
            </w:r>
            <w:hyperlink r:id="rId507" w:anchor="Par804" w:tooltip="&lt;50&gt; Для объектов, на которых индивидуальным предпринимателем эксплуатируются стреловые краны (автомобильные, пневмоколесные, гусеничные, прицепные), подъемники (вышки), краны железнодорожные, краны-трубоукладчики, краны-манипуляторы." w:history="1">
              <w:r>
                <w:rPr>
                  <w:rStyle w:val="a3"/>
                  <w:u w:val="none"/>
                </w:rPr>
                <w:t>&lt;50&gt;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Площадка, цех, участок </w:t>
            </w:r>
            <w:hyperlink r:id="rId508" w:anchor="Par805" w:tooltip="&lt;51&gt; Для объектов, на которых эксплуатируются подъемные механизмы, в том числе лифтовые площадки, эскалаторы на производственной территории организации." w:history="1">
              <w:r>
                <w:rPr>
                  <w:rStyle w:val="a3"/>
                  <w:u w:val="none"/>
                </w:rPr>
                <w:t>&lt;51&gt;</w:t>
              </w:r>
            </w:hyperlink>
            <w:r>
              <w:t xml:space="preserve"> (его конкретное название)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Площадки лифтов, платформ подъемных для инвалидов, эскалаторов </w:t>
            </w:r>
            <w:hyperlink r:id="rId509" w:anchor="Par806" w:tooltip="&lt;52&gt; - в составе объекта учитываются все площадки лифтов, платформ подъемных для инвалидов, эскалаторов, расположенные в административных, больничных, гостиничных и иных зданиях, не относящихся к жилищному фонду." w:history="1">
              <w:r>
                <w:rPr>
                  <w:rStyle w:val="a3"/>
                  <w:u w:val="none"/>
                </w:rPr>
                <w:t>&lt;52&gt;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0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1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лифтов, платформ подъемных для инвалидов, эскалаторов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16.11.2011 N 641)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lastRenderedPageBreak/>
              <w:t xml:space="preserve">Канатная дорога </w:t>
            </w:r>
            <w:hyperlink r:id="rId512" w:anchor="Par808" w:tooltip="&lt;53&gt; В составе объекта учитывается весь комплекс канатных дорог, эксплуатируемых на определенной территории организации." w:history="1">
              <w:r>
                <w:rPr>
                  <w:rStyle w:val="a3"/>
                  <w:u w:val="none"/>
                </w:rPr>
                <w:t>&lt;53&gt;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3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4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использования стационарно установленных грузоподъемных механизмов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Фуникулер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Дистанция метрополитена </w:t>
            </w:r>
            <w:hyperlink r:id="rId515" w:anchor="Par809" w:tooltip="&lt;54&gt; При отсутствии дистанции метрополитена в качестве объекта идентифицируется метрополитен в целом." w:history="1">
              <w:r>
                <w:rPr>
                  <w:rStyle w:val="a3"/>
                  <w:u w:val="none"/>
                </w:rPr>
                <w:t>&lt;54&gt;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6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17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дистанции метрополитена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стационарно установленных грузоподъемных механизмов (эскалаторов)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 xml:space="preserve">16. Опасные производственные объекты хранения, переработки и использования растительного сырья </w:t>
            </w:r>
            <w:hyperlink r:id="rId518" w:anchor="Par810" w:tooltip="&lt;55&gt; Объекты в закрытых помещениях и с учетом транспортных галерей." w:history="1">
              <w:r>
                <w:rPr>
                  <w:rStyle w:val="a3"/>
                  <w:u w:val="none"/>
                </w:rPr>
                <w:t>&lt;55&gt;</w:t>
              </w:r>
            </w:hyperlink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Отдельно стоящее приемно-отпускное устройство </w:t>
            </w:r>
            <w:hyperlink r:id="rId519" w:anchor="Par811" w:tooltip="&lt;56&gt; Отдельно стоящие приемно-отпускные устройства для приема и отпуска растительного сырья и продуктов его переработки с железнодорожного, автомобильного и водного транспорта." w:history="1">
              <w:r>
                <w:rPr>
                  <w:rStyle w:val="a3"/>
                  <w:u w:val="none"/>
                </w:rPr>
                <w:t>&lt;56&gt;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2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2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2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23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образования опасного вещества (взрывоопасной пыли)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Элеватор </w:t>
            </w:r>
            <w:hyperlink r:id="rId524" w:anchor="Par812" w:tooltip="&lt;57&gt; Элеваторы для хранения растительного сырья и продуктов его переработки." w:history="1">
              <w:r>
                <w:rPr>
                  <w:rStyle w:val="a3"/>
                  <w:u w:val="none"/>
                </w:rPr>
                <w:t>&lt;57&gt;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Склад силосного типа </w:t>
            </w:r>
            <w:hyperlink r:id="rId525" w:anchor="Par813" w:tooltip="&lt;58&gt; Склады для хранения растительного сырья и продуктов его переработки в силосах и бункерах: зерна, комбикормов, травяной муки, дрожжей, мучнистого и масленичного сырья, жмыхов, шротов и другого растительного сырья (за исключением складов бестарного хра" w:history="1">
              <w:r>
                <w:rPr>
                  <w:rStyle w:val="a3"/>
                  <w:u w:val="none"/>
                </w:rPr>
                <w:t>&lt;58&gt;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C" w:rsidRDefault="0072722C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2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527" w:anchor="Par750" w:tooltip="&lt;****&gt; Определяется только при хранении шрота." w:history="1">
              <w:r>
                <w:rPr>
                  <w:rStyle w:val="a3"/>
                  <w:u w:val="none"/>
                </w:rPr>
                <w:t>&lt;****&gt;</w:t>
              </w:r>
            </w:hyperlink>
            <w:r>
              <w:t xml:space="preserve"> или </w:t>
            </w:r>
            <w:hyperlink r:id="rId528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Склад бестарного хранения муки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29" w:anchor="Par830" w:tooltip="2.1 -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&quot;О промышленной безопасности опасных производственных объектов&quot;;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30" w:anchor="Par831" w:tooltip="2.2 - использование оборудования, работающего под давлением более 0,07 МПа или при температуре нагрева воды более 115 °C;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31" w:anchor="Par832" w:tooltip="2.3 - использование стационарно установленных грузоподъемных механизмов, эскалаторов, канатных дорог, фуникулеров;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32" w:anchor="Par838" w:tooltip="3.3 - объект, не относящийся к объектам типа 3.1 и 3.2, но обладающий признаками опасности (2.1 - 2.5).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Механизированный склад бестарного напольного хранения </w:t>
            </w:r>
            <w:hyperlink r:id="rId533" w:anchor="Par814" w:tooltip="&lt;59&gt; Механизированные склады хранения растительного сырья и продуктов его переработки." w:history="1">
              <w:r>
                <w:rPr>
                  <w:rStyle w:val="a3"/>
                  <w:u w:val="none"/>
                </w:rPr>
                <w:t>&lt;59&gt;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Отделение (участок) растаривания, взвешивания, просеивания муки, размола сахарного песка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Подготовительное (подработочное) (дробильное) отделение </w:t>
            </w:r>
            <w:hyperlink r:id="rId534" w:anchor="Par815" w:tooltip="&lt;60&gt; Отделения по очистке, измельчению растительного сырья и продуктов его переработки в составе кондитерских, пищеконцентратных, пивоваренных, спиртовых производств и производств растительного масла и т.д." w:history="1">
              <w:r>
                <w:rPr>
                  <w:rStyle w:val="a3"/>
                  <w:u w:val="none"/>
                </w:rPr>
                <w:t>&lt;60&gt;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Приемно-очистительная (сушильно-очистительная) башня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Отдельно стоящий сушильный участок растительного сырья </w:t>
            </w:r>
            <w:hyperlink r:id="rId535" w:anchor="Par816" w:tooltip="&lt;61&gt; В названии объекта указывается конкретное наименование растительного сырья." w:history="1">
              <w:r>
                <w:rPr>
                  <w:rStyle w:val="a3"/>
                  <w:u w:val="none"/>
                </w:rPr>
                <w:t>&lt;61&gt;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Солодовенный цех, участок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производству муки </w:t>
            </w:r>
            <w:hyperlink r:id="rId536" w:anchor="Par817" w:tooltip="&lt;62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" w:history="1">
              <w:r>
                <w:rPr>
                  <w:rStyle w:val="a3"/>
                  <w:u w:val="none"/>
                </w:rPr>
                <w:t>&lt;62&gt;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производству комбикормов (кормовых смесей) </w:t>
            </w:r>
            <w:hyperlink r:id="rId537" w:anchor="Par817" w:tooltip="&lt;62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" w:history="1">
              <w:r>
                <w:rPr>
                  <w:rStyle w:val="a3"/>
                  <w:u w:val="none"/>
                </w:rPr>
                <w:t>&lt;62&gt;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производству крупы </w:t>
            </w:r>
            <w:hyperlink r:id="rId538" w:anchor="Par817" w:tooltip="&lt;62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" w:history="1">
              <w:r>
                <w:rPr>
                  <w:rStyle w:val="a3"/>
                  <w:u w:val="none"/>
                </w:rPr>
                <w:t>&lt;62&gt;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для предварительного дозирования и смешивания комбикормового сырья </w:t>
            </w:r>
            <w:hyperlink r:id="rId539" w:anchor="Par818" w:tooltip="&lt;63&gt; Объекты отдельно стоящих цехов." w:history="1">
              <w:r>
                <w:rPr>
                  <w:rStyle w:val="a3"/>
                  <w:u w:val="none"/>
                </w:rPr>
                <w:t>&lt;63&gt;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гранулирования, брикетирования отрубей, комбикормов, кормовых смесей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агрегатных (блочно-модульных) установок по производству муки, крупы, комбикормов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Кукурузообрабатывающий цех (участок)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Семяобрабатывающий цех (участок)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 очистке и сортировке мягкой тары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(в ред. Приказа Ростехнадзора от 17.10.2012 N 586)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производства древесной муки (древесных гранул), древесностружечных (древесноволокнистых) плит, фанеры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40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41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42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43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Идентифицируются по признаку образования опасного вещества (взрывоопасной пыли)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по изготовлению изделий и деталей из древесины, древесностружечных, древесноволокнистых плит, фанеры </w:t>
            </w:r>
            <w:hyperlink r:id="rId544" w:anchor="Par819" w:tooltip="&lt;64&gt; Объектов, эксплуатирующихся в закрытых помещениях, с учетом аспирационных и (или) пневмотранспортных сетей (систем), участков механического перемещения (транспортирования), сбора и хранения древесностружечных, древесноволокнистых и пылевых отходов. В" w:history="1">
              <w:r>
                <w:rPr>
                  <w:rStyle w:val="a3"/>
                  <w:u w:val="none"/>
                </w:rPr>
                <w:t>&lt;64&gt;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производства порошка </w:t>
            </w:r>
            <w:hyperlink r:id="rId545" w:anchor="Par820" w:tooltip="&lt;65&gt; В названии объекта указывается конкретное наименование порошка (кофе, какао, бобов)." w:history="1">
              <w:r>
                <w:rPr>
                  <w:rStyle w:val="a3"/>
                  <w:u w:val="none"/>
                </w:rPr>
                <w:t>&lt;65&gt;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подготовки табачного сырья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Цех (участок) растаривания и сортировки растительного сырья </w:t>
            </w:r>
            <w:hyperlink r:id="rId546" w:anchor="Par821" w:tooltip="&lt;66&gt; Указать в названии конкретное название сырья (льняного, ткацкого, прядильного, текстильного производства и т.д.)." w:history="1">
              <w:r>
                <w:rPr>
                  <w:rStyle w:val="a3"/>
                  <w:u w:val="none"/>
                </w:rPr>
                <w:t>&lt;66&gt;</w:t>
              </w:r>
            </w:hyperlink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Цех (участок) фасовочного отделения сахарного производства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2C" w:rsidRDefault="007272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17. Опасные производственные объекты, связанные с транспортировкой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Участок транспортирования опасных веществ </w:t>
            </w:r>
            <w:hyperlink r:id="rId547" w:anchor="Par822" w:tooltip="&lt;67&gt; Объект организации, в случае если она владеет на правах собственности или аренды или другом законном основании:" w:history="1">
              <w:r>
                <w:rPr>
                  <w:rStyle w:val="a3"/>
                  <w:u w:val="none"/>
                </w:rPr>
                <w:t>&lt;67&gt;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48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49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50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транспортирования опасных веществ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>Участок промывки, пропарки, дегазации транспортных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51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52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53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554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555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оборудования, работающего под давлением более 0,07 МПа и при температуре нагрева воды более 115 °C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18. Опасные производственные объекты при добыче минеральных вод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Скважина минеральных вод </w:t>
            </w:r>
            <w:hyperlink r:id="rId556" w:anchor="Par825" w:tooltip="&lt;68&gt; Скважины метановые, углекислые с содержанием газа CO2 &gt; 2000 мг/л, сероводородные с содержанием растворенного газа H2S &gt; 200 мг/л, напорные с давлением &gt; 0,07 МПа, гидротермальные с температурой более 115 °C." w:history="1">
              <w:r>
                <w:rPr>
                  <w:rStyle w:val="a3"/>
                  <w:u w:val="none"/>
                </w:rPr>
                <w:t>&lt;68&gt;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57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58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59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560" w:anchor="Par748" w:tooltip="&lt;**&gt; При наличии опасного вещества." w:history="1">
              <w:r>
                <w:rPr>
                  <w:rStyle w:val="a3"/>
                  <w:u w:val="none"/>
                </w:rPr>
                <w:t>&lt;**&gt;</w:t>
              </w:r>
            </w:hyperlink>
            <w:r>
              <w:t xml:space="preserve"> или </w:t>
            </w:r>
            <w:hyperlink r:id="rId561" w:anchor="Par827" w:tooltip="Примечания:" w:history="1">
              <w:r>
                <w:rPr>
                  <w:rStyle w:val="a3"/>
                  <w:u w:val="none"/>
                </w:rPr>
                <w:t>3.3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Границы горного и земельного отвода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>Идентифицируется по признаку использования оборудования, работающего под давлением более 0,07 МПа и при температуре нагрева воды более 115 °C, сопутствующему выделению опасного вещества</w:t>
            </w:r>
          </w:p>
        </w:tc>
      </w:tr>
      <w:tr w:rsidR="0072722C" w:rsidTr="0072722C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outlineLvl w:val="1"/>
            </w:pPr>
            <w:r>
              <w:t>19. Опасные производственные объекты спецхимии</w:t>
            </w:r>
          </w:p>
        </w:tc>
      </w:tr>
      <w:tr w:rsidR="0072722C" w:rsidTr="0072722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</w:pPr>
            <w:r>
              <w:t xml:space="preserve">Площадка (участок) производства (испытаний, расснаряжения, утилизации) ракетных топлив, </w:t>
            </w:r>
            <w:r>
              <w:lastRenderedPageBreak/>
              <w:t>порохов, пиротехнических средств инициирования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62" w:anchor="Par827" w:tooltip="Примечания:" w:history="1">
              <w:r>
                <w:rPr>
                  <w:rStyle w:val="a3"/>
                  <w:u w:val="none"/>
                </w:rPr>
                <w:t>2.1</w:t>
              </w:r>
            </w:hyperlink>
            <w:r>
              <w:t xml:space="preserve">, </w:t>
            </w:r>
            <w:hyperlink r:id="rId563" w:anchor="Par827" w:tooltip="Примечания: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564" w:anchor="Par827" w:tooltip="Примечания:" w:history="1">
              <w:r>
                <w:rPr>
                  <w:rStyle w:val="a3"/>
                  <w:u w:val="none"/>
                </w:rPr>
                <w:t>2.3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hyperlink r:id="rId565" w:anchor="Par827" w:tooltip="Примечания:" w:history="1">
              <w:r>
                <w:rPr>
                  <w:rStyle w:val="a3"/>
                  <w:u w:val="none"/>
                </w:rPr>
                <w:t>3.1</w:t>
              </w:r>
            </w:hyperlink>
            <w:r>
              <w:t xml:space="preserve"> или </w:t>
            </w:r>
            <w:hyperlink r:id="rId566" w:anchor="Par827" w:tooltip="Примечания:" w:history="1">
              <w:r>
                <w:rPr>
                  <w:rStyle w:val="a3"/>
                  <w:u w:val="none"/>
                </w:rPr>
                <w:t>3.2</w:t>
              </w:r>
            </w:hyperlink>
            <w:r>
              <w:t xml:space="preserve"> </w:t>
            </w:r>
            <w:hyperlink r:id="rId567" w:anchor="Par749" w:tooltip="&lt;***&gt; В зависимости от количества опасного вещества определяется тип объекта.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center"/>
            </w:pPr>
            <w:r>
              <w:t>Граница опасной зоны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C" w:rsidRDefault="0072722C">
            <w:pPr>
              <w:pStyle w:val="ConsPlusNormal"/>
              <w:spacing w:line="256" w:lineRule="auto"/>
              <w:jc w:val="both"/>
            </w:pPr>
            <w:r>
              <w:t xml:space="preserve">Идентифицируется по признаку наличия, хранения, утилизации и транспортирования опасного </w:t>
            </w:r>
            <w:r>
              <w:lastRenderedPageBreak/>
              <w:t>вещества</w:t>
            </w:r>
          </w:p>
        </w:tc>
      </w:tr>
    </w:tbl>
    <w:p w:rsidR="0072722C" w:rsidRDefault="0072722C" w:rsidP="0072722C">
      <w:pPr>
        <w:spacing w:after="0" w:line="240" w:lineRule="auto"/>
        <w:rPr>
          <w:rFonts w:ascii="Arial" w:hAnsi="Arial" w:cs="Arial"/>
          <w:sz w:val="20"/>
          <w:szCs w:val="20"/>
        </w:rPr>
        <w:sectPr w:rsidR="0072722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  <w:r>
        <w:t>--------------------------------</w:t>
      </w:r>
    </w:p>
    <w:p w:rsidR="0072722C" w:rsidRDefault="0072722C" w:rsidP="0072722C">
      <w:pPr>
        <w:pStyle w:val="ConsPlusNormal"/>
        <w:ind w:firstLine="540"/>
        <w:jc w:val="both"/>
      </w:pPr>
      <w:bookmarkStart w:id="1" w:name="Par747"/>
      <w:bookmarkEnd w:id="1"/>
      <w:r>
        <w:t>&lt;*&gt; При ведении взрывных работ.</w:t>
      </w:r>
    </w:p>
    <w:p w:rsidR="0072722C" w:rsidRDefault="0072722C" w:rsidP="0072722C">
      <w:pPr>
        <w:pStyle w:val="ConsPlusNormal"/>
        <w:ind w:firstLine="540"/>
        <w:jc w:val="both"/>
      </w:pPr>
      <w:bookmarkStart w:id="2" w:name="Par748"/>
      <w:bookmarkEnd w:id="2"/>
      <w:r>
        <w:t>&lt;**&gt; При наличии опасного вещества.</w:t>
      </w:r>
    </w:p>
    <w:p w:rsidR="0072722C" w:rsidRDefault="0072722C" w:rsidP="0072722C">
      <w:pPr>
        <w:pStyle w:val="ConsPlusNormal"/>
        <w:ind w:firstLine="540"/>
        <w:jc w:val="both"/>
      </w:pPr>
      <w:bookmarkStart w:id="3" w:name="Par749"/>
      <w:bookmarkEnd w:id="3"/>
      <w:r>
        <w:t>&lt;***&gt; В зависимости от количества опасного вещества определяется тип объекта.</w:t>
      </w:r>
    </w:p>
    <w:p w:rsidR="0072722C" w:rsidRDefault="0072722C" w:rsidP="0072722C">
      <w:pPr>
        <w:pStyle w:val="ConsPlusNormal"/>
        <w:ind w:firstLine="540"/>
        <w:jc w:val="both"/>
      </w:pPr>
      <w:bookmarkStart w:id="4" w:name="Par750"/>
      <w:bookmarkEnd w:id="4"/>
      <w:r>
        <w:t>&lt;****&gt; Определяется только при хранении шрота.</w:t>
      </w:r>
    </w:p>
    <w:p w:rsidR="0072722C" w:rsidRDefault="0072722C" w:rsidP="0072722C">
      <w:pPr>
        <w:pStyle w:val="ConsPlusNormal"/>
        <w:ind w:firstLine="540"/>
        <w:jc w:val="both"/>
      </w:pPr>
      <w:bookmarkStart w:id="5" w:name="Par751"/>
      <w:bookmarkEnd w:id="5"/>
      <w:r>
        <w:t>&lt;1&gt; В названии указывается конкретное наименование сырья, добываемого с помощью драг, земснарядов и т.п.</w:t>
      </w:r>
    </w:p>
    <w:p w:rsidR="0072722C" w:rsidRDefault="0072722C" w:rsidP="0072722C">
      <w:pPr>
        <w:pStyle w:val="ConsPlusNormal"/>
        <w:ind w:firstLine="540"/>
        <w:jc w:val="both"/>
      </w:pPr>
      <w:bookmarkStart w:id="6" w:name="Par752"/>
      <w:bookmarkEnd w:id="6"/>
      <w:r>
        <w:t>&lt;2&gt; На объектах этого вида учету подлежат любые количества взрывчатых веществ, материалов или их компонентов.</w:t>
      </w:r>
    </w:p>
    <w:p w:rsidR="0072722C" w:rsidRDefault="0072722C" w:rsidP="0072722C">
      <w:pPr>
        <w:pStyle w:val="ConsPlusNormal"/>
        <w:ind w:firstLine="540"/>
        <w:jc w:val="both"/>
      </w:pPr>
      <w:bookmarkStart w:id="7" w:name="Par753"/>
      <w:bookmarkEnd w:id="7"/>
      <w:r>
        <w:t>&lt;3&gt; С учетом всех хранилищ ВМ, принадлежащих одному владельцу.</w:t>
      </w:r>
    </w:p>
    <w:p w:rsidR="0072722C" w:rsidRDefault="0072722C" w:rsidP="0072722C">
      <w:pPr>
        <w:pStyle w:val="ConsPlusNormal"/>
        <w:ind w:firstLine="540"/>
        <w:jc w:val="both"/>
      </w:pPr>
      <w:bookmarkStart w:id="8" w:name="Par754"/>
      <w:bookmarkEnd w:id="8"/>
      <w:r>
        <w:t>&lt;4&gt; В случае, если хранилище не принадлежит или арендовано у владельца склада.</w:t>
      </w:r>
    </w:p>
    <w:p w:rsidR="0072722C" w:rsidRDefault="0072722C" w:rsidP="0072722C">
      <w:pPr>
        <w:pStyle w:val="ConsPlusNormal"/>
        <w:ind w:firstLine="540"/>
        <w:jc w:val="both"/>
      </w:pPr>
      <w:bookmarkStart w:id="9" w:name="Par755"/>
      <w:bookmarkEnd w:id="9"/>
      <w:r>
        <w:t>&lt;5&gt; В названии объекта указывается конкретный тип взрывчатых материалов, изделий из них.</w:t>
      </w:r>
    </w:p>
    <w:p w:rsidR="0072722C" w:rsidRDefault="0072722C" w:rsidP="0072722C">
      <w:pPr>
        <w:pStyle w:val="ConsPlusNormal"/>
        <w:ind w:firstLine="540"/>
        <w:jc w:val="both"/>
      </w:pPr>
      <w:bookmarkStart w:id="10" w:name="Par756"/>
      <w:bookmarkEnd w:id="10"/>
      <w:r>
        <w:t>&lt;6&gt; Полигоны для испытаний и уничтожения взрывчатых материалов при складах взрывчатых материалов организаций, ведущих взрывные работы, учитываются в составе складов взрывчатых материалов.</w:t>
      </w:r>
    </w:p>
    <w:p w:rsidR="0072722C" w:rsidRDefault="0072722C" w:rsidP="0072722C">
      <w:pPr>
        <w:pStyle w:val="ConsPlusNormal"/>
        <w:ind w:firstLine="540"/>
        <w:jc w:val="both"/>
      </w:pPr>
      <w:bookmarkStart w:id="11" w:name="Par757"/>
      <w:bookmarkEnd w:id="11"/>
      <w:r>
        <w:t>&lt;7&gt; В состав объекта входят все буровые установки подразделения организации, осуществляющего ведение буровых работ на принадлежащих ей объектах.</w:t>
      </w:r>
    </w:p>
    <w:p w:rsidR="0072722C" w:rsidRDefault="0072722C" w:rsidP="0072722C">
      <w:pPr>
        <w:pStyle w:val="ConsPlusNormal"/>
        <w:ind w:firstLine="540"/>
        <w:jc w:val="both"/>
      </w:pPr>
      <w:bookmarkStart w:id="12" w:name="Par758"/>
      <w:bookmarkEnd w:id="12"/>
      <w:r>
        <w:t>&lt;8&gt; В состав объекта входят скважины всех категорий (пробуренные), замерные устройства, блок распределения воды, блок закачки химреагентов, КИПа, расположенные на территории месторождения (участка, площадки).</w:t>
      </w:r>
    </w:p>
    <w:p w:rsidR="0072722C" w:rsidRDefault="0072722C" w:rsidP="0072722C">
      <w:pPr>
        <w:pStyle w:val="ConsPlusNormal"/>
        <w:ind w:firstLine="540"/>
        <w:jc w:val="both"/>
      </w:pPr>
      <w:bookmarkStart w:id="13" w:name="Par759"/>
      <w:bookmarkEnd w:id="13"/>
      <w:r>
        <w:t>&lt;9&gt; В состав объекта входят кустовые насосные станции (КНС), блочные кустовые насосные станции (БКНС), на которых создается давление закачки воды в скважины и дожимные насосные станции (ДНС) перекачки нефти.</w:t>
      </w:r>
    </w:p>
    <w:p w:rsidR="0072722C" w:rsidRDefault="0072722C" w:rsidP="0072722C">
      <w:pPr>
        <w:pStyle w:val="ConsPlusNormal"/>
        <w:ind w:firstLine="540"/>
        <w:jc w:val="both"/>
      </w:pPr>
      <w:r>
        <w:t>&lt;10&gt; Сноска исключена. - Приказ Ростехнадзора от 16.11.2011 N 641.</w:t>
      </w:r>
    </w:p>
    <w:p w:rsidR="0072722C" w:rsidRDefault="0072722C" w:rsidP="0072722C">
      <w:pPr>
        <w:pStyle w:val="ConsPlusNormal"/>
        <w:ind w:firstLine="540"/>
        <w:jc w:val="both"/>
      </w:pPr>
      <w:bookmarkStart w:id="14" w:name="Par761"/>
      <w:bookmarkEnd w:id="14"/>
      <w:r>
        <w:t>&lt;10&gt; В названии объекта указывается конкретное название площадки, цеха, участка завода.</w:t>
      </w:r>
    </w:p>
    <w:p w:rsidR="0072722C" w:rsidRDefault="0072722C" w:rsidP="0072722C">
      <w:pPr>
        <w:pStyle w:val="ConsPlusNormal"/>
        <w:ind w:firstLine="540"/>
        <w:jc w:val="both"/>
      </w:pPr>
      <w:bookmarkStart w:id="15" w:name="Par762"/>
      <w:bookmarkEnd w:id="15"/>
      <w:r>
        <w:t>&lt;11&gt; В состав объекта входит площадка нефтехранилища, сливоналивные устройства с подводящими трубопроводами.</w:t>
      </w:r>
    </w:p>
    <w:p w:rsidR="0072722C" w:rsidRDefault="0072722C" w:rsidP="0072722C">
      <w:pPr>
        <w:pStyle w:val="ConsPlusNormal"/>
        <w:ind w:firstLine="540"/>
        <w:jc w:val="both"/>
      </w:pPr>
      <w:bookmarkStart w:id="16" w:name="Par763"/>
      <w:bookmarkEnd w:id="16"/>
      <w:r>
        <w:t>&lt;12&gt; В названиях объектов указывается наименование структурного подразделения организации.</w:t>
      </w:r>
    </w:p>
    <w:p w:rsidR="0072722C" w:rsidRDefault="0072722C" w:rsidP="0072722C">
      <w:pPr>
        <w:pStyle w:val="ConsPlusNormal"/>
        <w:ind w:firstLine="540"/>
        <w:jc w:val="both"/>
      </w:pPr>
      <w:bookmarkStart w:id="17" w:name="Par764"/>
      <w:bookmarkEnd w:id="17"/>
      <w:r>
        <w:t>&lt;13&gt; - в составе: фонда скважин, газопроводов подземного хранилища газа, установки подготовки газа подземного хранилища газа, компрессорной станции, установок буровых и установок для ремонта скважин.</w:t>
      </w:r>
    </w:p>
    <w:p w:rsidR="0072722C" w:rsidRDefault="0072722C" w:rsidP="0072722C">
      <w:pPr>
        <w:pStyle w:val="ConsPlusNormal"/>
        <w:jc w:val="both"/>
      </w:pPr>
      <w:r>
        <w:t>(сноска введена Приказом Ростехнадзора от 16.11.2011 N 641)</w:t>
      </w:r>
    </w:p>
    <w:p w:rsidR="0072722C" w:rsidRDefault="0072722C" w:rsidP="0072722C">
      <w:pPr>
        <w:pStyle w:val="ConsPlusNormal"/>
        <w:ind w:firstLine="540"/>
        <w:jc w:val="both"/>
      </w:pPr>
      <w:bookmarkStart w:id="18" w:name="Par766"/>
      <w:bookmarkEnd w:id="18"/>
      <w:r>
        <w:t>&lt;14&gt; В названии указывается название нефтепродукта или аммиака.</w:t>
      </w:r>
    </w:p>
    <w:p w:rsidR="0072722C" w:rsidRDefault="0072722C" w:rsidP="0072722C">
      <w:pPr>
        <w:pStyle w:val="ConsPlusNormal"/>
        <w:ind w:firstLine="540"/>
        <w:jc w:val="both"/>
      </w:pPr>
      <w:bookmarkStart w:id="19" w:name="Par767"/>
      <w:bookmarkEnd w:id="19"/>
      <w:r>
        <w:t>&lt;15&gt; На объектах, связанных с обращением токсичных и высокотоксичных веществ, учету подлежит любое их количество.</w:t>
      </w:r>
    </w:p>
    <w:p w:rsidR="0072722C" w:rsidRDefault="0072722C" w:rsidP="0072722C">
      <w:pPr>
        <w:pStyle w:val="ConsPlusNormal"/>
        <w:ind w:firstLine="540"/>
        <w:jc w:val="both"/>
      </w:pPr>
      <w:bookmarkStart w:id="20" w:name="Par768"/>
      <w:bookmarkEnd w:id="20"/>
      <w:r>
        <w:t>&lt;16&gt; В названии объекта указывается название конкретного цеха, участка, установки.</w:t>
      </w:r>
    </w:p>
    <w:p w:rsidR="0072722C" w:rsidRDefault="0072722C" w:rsidP="0072722C">
      <w:pPr>
        <w:pStyle w:val="ConsPlusNormal"/>
        <w:ind w:firstLine="540"/>
        <w:jc w:val="both"/>
      </w:pPr>
      <w:bookmarkStart w:id="21" w:name="Par769"/>
      <w:bookmarkEnd w:id="21"/>
      <w:r>
        <w:t>&lt;17&gt; В составе товарных парков, насосных и сливоналивных эстакад.</w:t>
      </w:r>
    </w:p>
    <w:p w:rsidR="0072722C" w:rsidRDefault="0072722C" w:rsidP="0072722C">
      <w:pPr>
        <w:pStyle w:val="ConsPlusNormal"/>
        <w:ind w:firstLine="540"/>
        <w:jc w:val="both"/>
      </w:pPr>
      <w:bookmarkStart w:id="22" w:name="Par770"/>
      <w:bookmarkEnd w:id="22"/>
      <w:r>
        <w:t>&lt;18&gt; Указывается конкретно наименование получаемого газа, метод.</w:t>
      </w:r>
    </w:p>
    <w:p w:rsidR="0072722C" w:rsidRDefault="0072722C" w:rsidP="0072722C">
      <w:pPr>
        <w:pStyle w:val="ConsPlusNormal"/>
        <w:ind w:firstLine="540"/>
        <w:jc w:val="both"/>
      </w:pPr>
      <w:bookmarkStart w:id="23" w:name="Par771"/>
      <w:bookmarkEnd w:id="23"/>
      <w:r>
        <w:t>&lt;19&gt; Указывается наименование сырья или продукта.</w:t>
      </w:r>
    </w:p>
    <w:p w:rsidR="0072722C" w:rsidRDefault="0072722C" w:rsidP="0072722C">
      <w:pPr>
        <w:pStyle w:val="ConsPlusNormal"/>
        <w:ind w:firstLine="540"/>
        <w:jc w:val="both"/>
      </w:pPr>
      <w:bookmarkStart w:id="24" w:name="Par772"/>
      <w:bookmarkEnd w:id="24"/>
      <w:r>
        <w:t>&lt;20&gt; В составе объекта учитываются сливоналивные эстакады, сливоналивные устройства.</w:t>
      </w:r>
    </w:p>
    <w:p w:rsidR="0072722C" w:rsidRDefault="0072722C" w:rsidP="0072722C">
      <w:pPr>
        <w:pStyle w:val="ConsPlusNormal"/>
        <w:ind w:firstLine="540"/>
        <w:jc w:val="both"/>
      </w:pPr>
      <w:bookmarkStart w:id="25" w:name="Par773"/>
      <w:bookmarkEnd w:id="25"/>
      <w:r>
        <w:t>&lt;21&gt; На производственных площадках организации.</w:t>
      </w:r>
    </w:p>
    <w:p w:rsidR="0072722C" w:rsidRDefault="0072722C" w:rsidP="0072722C">
      <w:pPr>
        <w:pStyle w:val="ConsPlusNormal"/>
        <w:ind w:firstLine="540"/>
        <w:jc w:val="both"/>
      </w:pPr>
      <w:bookmarkStart w:id="26" w:name="Par774"/>
      <w:bookmarkEnd w:id="26"/>
      <w:r>
        <w:t>&lt;22&gt; Включая площадку хлораторной, площадки выгрузки контейнеров с хлором, сливоналивные устройства.</w:t>
      </w:r>
    </w:p>
    <w:p w:rsidR="0072722C" w:rsidRDefault="0072722C" w:rsidP="0072722C">
      <w:pPr>
        <w:pStyle w:val="ConsPlusNormal"/>
        <w:ind w:firstLine="540"/>
        <w:jc w:val="both"/>
      </w:pPr>
      <w:bookmarkStart w:id="27" w:name="Par775"/>
      <w:bookmarkEnd w:id="27"/>
      <w:r>
        <w:t>&lt;23&gt; Включая участки приема, хранения, транспортировки, подготовки сырья и полученных продуктов.</w:t>
      </w:r>
    </w:p>
    <w:p w:rsidR="0072722C" w:rsidRDefault="0072722C" w:rsidP="0072722C">
      <w:pPr>
        <w:pStyle w:val="ConsPlusNormal"/>
        <w:ind w:firstLine="540"/>
        <w:jc w:val="both"/>
      </w:pPr>
      <w:bookmarkStart w:id="28" w:name="Par776"/>
      <w:bookmarkEnd w:id="28"/>
      <w:r>
        <w:t>&lt;24&gt; В состав объекта входят подземные распределительные газопроводы.</w:t>
      </w:r>
    </w:p>
    <w:p w:rsidR="0072722C" w:rsidRDefault="0072722C" w:rsidP="0072722C">
      <w:pPr>
        <w:pStyle w:val="ConsPlusNormal"/>
        <w:ind w:firstLine="540"/>
        <w:jc w:val="both"/>
      </w:pPr>
      <w:bookmarkStart w:id="29" w:name="Par777"/>
      <w:bookmarkEnd w:id="29"/>
      <w:r>
        <w:t>&lt;25&gt; За административную единицу принимается территория населенного пункта, микрорайона, района города и т.п.</w:t>
      </w:r>
    </w:p>
    <w:p w:rsidR="0072722C" w:rsidRDefault="0072722C" w:rsidP="0072722C">
      <w:pPr>
        <w:pStyle w:val="ConsPlusNormal"/>
        <w:ind w:firstLine="540"/>
        <w:jc w:val="both"/>
      </w:pPr>
      <w:bookmarkStart w:id="30" w:name="Par778"/>
      <w:bookmarkEnd w:id="30"/>
      <w:r>
        <w:t>&lt;26&gt; В состав объекта входят подземные распределительные газопроводы.</w:t>
      </w:r>
    </w:p>
    <w:p w:rsidR="0072722C" w:rsidRDefault="0072722C" w:rsidP="0072722C">
      <w:pPr>
        <w:pStyle w:val="ConsPlusNormal"/>
        <w:ind w:firstLine="540"/>
        <w:jc w:val="both"/>
      </w:pPr>
      <w:bookmarkStart w:id="31" w:name="Par779"/>
      <w:bookmarkEnd w:id="31"/>
      <w:r>
        <w:t>&lt;27&gt; В состав объекта входят наружные газопроводы, газопроводы-вводы с установленной на них арматурой, здания и сооружения на них, а также газорегуляторные пункты в зданиях, сооружениях и блоках, устройства электрохимической защиты стальных газопроводов от коррозии, АСУ ТП, объекты их электропровода и электроснабжения.</w:t>
      </w:r>
    </w:p>
    <w:p w:rsidR="0072722C" w:rsidRDefault="0072722C" w:rsidP="0072722C">
      <w:pPr>
        <w:pStyle w:val="ConsPlusNormal"/>
        <w:ind w:firstLine="540"/>
        <w:jc w:val="both"/>
      </w:pPr>
      <w:bookmarkStart w:id="32" w:name="Par780"/>
      <w:bookmarkEnd w:id="32"/>
      <w:r>
        <w:t>&lt;28&gt; В составе объекта учитываются участки газопроводов с установленными на них счетчиками газа, принадлежащих на правах собственности или аренды организации, осуществляющей учет газа.</w:t>
      </w:r>
    </w:p>
    <w:p w:rsidR="0072722C" w:rsidRDefault="0072722C" w:rsidP="0072722C">
      <w:pPr>
        <w:pStyle w:val="ConsPlusNormal"/>
        <w:ind w:firstLine="540"/>
        <w:jc w:val="both"/>
      </w:pPr>
      <w:bookmarkStart w:id="33" w:name="Par781"/>
      <w:bookmarkEnd w:id="33"/>
      <w:r>
        <w:t>&lt;29&gt; В составе объекта учитываются наружные и внутренние газопроводы организации, площадки газифицированных котельных и их оборудование, газораспределяющее оборудование, а также газовая часть газопотребляющего оборудования и установок, газовых турбин, технологических линий и др. в зданиях и сооружениях на территории организации.</w:t>
      </w:r>
    </w:p>
    <w:p w:rsidR="0072722C" w:rsidRDefault="0072722C" w:rsidP="0072722C">
      <w:pPr>
        <w:pStyle w:val="ConsPlusNormal"/>
        <w:jc w:val="both"/>
      </w:pPr>
      <w:r>
        <w:t>(в ред. Приказа Ростехнадзора от 16.11.2011 N 641)</w:t>
      </w:r>
    </w:p>
    <w:p w:rsidR="0072722C" w:rsidRDefault="0072722C" w:rsidP="0072722C">
      <w:pPr>
        <w:pStyle w:val="ConsPlusNormal"/>
        <w:ind w:firstLine="540"/>
        <w:jc w:val="both"/>
      </w:pPr>
      <w:bookmarkStart w:id="34" w:name="Par783"/>
      <w:bookmarkEnd w:id="34"/>
      <w:r>
        <w:lastRenderedPageBreak/>
        <w:t>&lt;30&gt; В составе объекта учитываются наружные и внутренние газопроводы всех газифицированных котельных, теплообеспечивающих организаций, муниципалитета и т.п.</w:t>
      </w:r>
    </w:p>
    <w:p w:rsidR="0072722C" w:rsidRDefault="0072722C" w:rsidP="0072722C">
      <w:pPr>
        <w:pStyle w:val="ConsPlusNormal"/>
        <w:jc w:val="both"/>
      </w:pPr>
      <w:r>
        <w:t>(в ред. Приказа Ростехнадзора от 16.11.2011 N 641)</w:t>
      </w:r>
    </w:p>
    <w:p w:rsidR="0072722C" w:rsidRDefault="0072722C" w:rsidP="0072722C">
      <w:pPr>
        <w:pStyle w:val="ConsPlusNormal"/>
        <w:ind w:firstLine="540"/>
        <w:jc w:val="both"/>
      </w:pPr>
      <w:bookmarkStart w:id="35" w:name="Par785"/>
      <w:bookmarkEnd w:id="35"/>
      <w:r>
        <w:t>&lt;31&gt; В составе объекта учитываются машинное и котельное отделения, деаэраторная площадка.</w:t>
      </w:r>
    </w:p>
    <w:p w:rsidR="0072722C" w:rsidRDefault="0072722C" w:rsidP="0072722C">
      <w:pPr>
        <w:pStyle w:val="ConsPlusNormal"/>
        <w:ind w:firstLine="540"/>
        <w:jc w:val="both"/>
      </w:pPr>
      <w:bookmarkStart w:id="36" w:name="Par786"/>
      <w:bookmarkEnd w:id="36"/>
      <w:r>
        <w:t>&lt;32&gt; В составе объекта учитываются площадка химводочистки, компрессорной, электролизной, материального склада, склада химреагентов и т.п.</w:t>
      </w:r>
    </w:p>
    <w:p w:rsidR="0072722C" w:rsidRDefault="0072722C" w:rsidP="0072722C">
      <w:pPr>
        <w:pStyle w:val="ConsPlusNormal"/>
        <w:ind w:firstLine="540"/>
        <w:jc w:val="both"/>
      </w:pPr>
      <w:bookmarkStart w:id="37" w:name="Par787"/>
      <w:bookmarkEnd w:id="37"/>
      <w:r>
        <w:t>&lt;33&gt; В составе объекта учитывается топливное хозяйство, расположенное на территории ТЭЦ, ГРЭС, АЭС.</w:t>
      </w:r>
    </w:p>
    <w:p w:rsidR="0072722C" w:rsidRDefault="0072722C" w:rsidP="0072722C">
      <w:pPr>
        <w:pStyle w:val="ConsPlusNormal"/>
        <w:ind w:firstLine="540"/>
        <w:jc w:val="both"/>
      </w:pPr>
      <w:bookmarkStart w:id="38" w:name="Par788"/>
      <w:bookmarkEnd w:id="38"/>
      <w:r>
        <w:t>&lt;34&gt; При размещении вне помещения главного корпуса ТЭЦ, ГРЭС. В состав объекта входят дымоходные трубы котельной.</w:t>
      </w:r>
    </w:p>
    <w:p w:rsidR="0072722C" w:rsidRDefault="0072722C" w:rsidP="0072722C">
      <w:pPr>
        <w:pStyle w:val="ConsPlusNormal"/>
        <w:ind w:firstLine="540"/>
        <w:jc w:val="both"/>
      </w:pPr>
      <w:bookmarkStart w:id="39" w:name="Par789"/>
      <w:bookmarkEnd w:id="39"/>
      <w:r>
        <w:t>&lt;35&gt; Учитываются площадки отдельно стоящих котельных с автономным питанием, включая сеть трубопроводов в контурах здания котельной.</w:t>
      </w:r>
    </w:p>
    <w:p w:rsidR="0072722C" w:rsidRDefault="0072722C" w:rsidP="0072722C">
      <w:pPr>
        <w:pStyle w:val="ConsPlusNormal"/>
        <w:ind w:firstLine="540"/>
        <w:jc w:val="both"/>
      </w:pPr>
      <w:bookmarkStart w:id="40" w:name="Par790"/>
      <w:bookmarkEnd w:id="40"/>
      <w:r>
        <w:t>&lt;36&gt; Учитываются площадки всех котельных, обслуживаемые теплоэнергетической организацией жилищно-коммунального хозяйства, административно-хозяйственной структурой.</w:t>
      </w:r>
    </w:p>
    <w:p w:rsidR="0072722C" w:rsidRDefault="0072722C" w:rsidP="0072722C">
      <w:pPr>
        <w:pStyle w:val="ConsPlusNormal"/>
        <w:ind w:firstLine="540"/>
        <w:jc w:val="both"/>
      </w:pPr>
      <w:bookmarkStart w:id="41" w:name="Par791"/>
      <w:bookmarkEnd w:id="41"/>
      <w:r>
        <w:t>&lt;37&gt; Учитываются трубопроводы воды с температурой воды более 115 °C или пара с давлением более 0,07 МПа (кроме бытовых установок и сетей).</w:t>
      </w:r>
    </w:p>
    <w:p w:rsidR="0072722C" w:rsidRDefault="0072722C" w:rsidP="0072722C">
      <w:pPr>
        <w:pStyle w:val="ConsPlusNormal"/>
        <w:ind w:firstLine="540"/>
        <w:jc w:val="both"/>
      </w:pPr>
      <w:bookmarkStart w:id="42" w:name="Par792"/>
      <w:bookmarkEnd w:id="42"/>
      <w:r>
        <w:t>&lt;38&gt; В составе объекта учитываются расположенные на территории организации объекты, на которых используется оборудование, работающее под давлением более 0,07 МПа или при температуре нагрева воды более 115 °C, в названии объекта указывается конкретное наименование площадки, цеха или участка организации.</w:t>
      </w:r>
    </w:p>
    <w:p w:rsidR="0072722C" w:rsidRDefault="0072722C" w:rsidP="0072722C">
      <w:pPr>
        <w:pStyle w:val="ConsPlusNormal"/>
        <w:ind w:firstLine="540"/>
        <w:jc w:val="both"/>
      </w:pPr>
      <w:bookmarkStart w:id="43" w:name="Par793"/>
      <w:bookmarkEnd w:id="43"/>
      <w:r>
        <w:t>&lt;39&gt; В составе объекта учитываются площадки размещения дизельных агрегатов и хранения резервного дизельного топлива.</w:t>
      </w:r>
    </w:p>
    <w:p w:rsidR="0072722C" w:rsidRDefault="0072722C" w:rsidP="0072722C">
      <w:pPr>
        <w:pStyle w:val="ConsPlusNormal"/>
        <w:ind w:firstLine="540"/>
        <w:jc w:val="both"/>
      </w:pPr>
      <w:bookmarkStart w:id="44" w:name="Par794"/>
      <w:bookmarkEnd w:id="44"/>
      <w:r>
        <w:t>&lt;40&gt; Производственные объекты получения черных и цветных металлов и сплавов на их основе с емкостью плавильных агрегатов более 100 кг шихты.</w:t>
      </w:r>
    </w:p>
    <w:p w:rsidR="0072722C" w:rsidRDefault="0072722C" w:rsidP="0072722C">
      <w:pPr>
        <w:pStyle w:val="ConsPlusNormal"/>
        <w:ind w:firstLine="540"/>
        <w:jc w:val="both"/>
      </w:pPr>
      <w:bookmarkStart w:id="45" w:name="Par795"/>
      <w:bookmarkEnd w:id="45"/>
      <w:r>
        <w:t xml:space="preserve">&lt;41&gt; Признак опасности с числовым кодом </w:t>
      </w:r>
      <w:hyperlink r:id="rId568" w:anchor="Par827" w:tooltip="Примечания:" w:history="1">
        <w:r>
          <w:rPr>
            <w:rStyle w:val="a3"/>
            <w:u w:val="none"/>
          </w:rPr>
          <w:t>2.4</w:t>
        </w:r>
      </w:hyperlink>
      <w:r>
        <w:t xml:space="preserve"> указывается лишь в случае производства труб методом литья.</w:t>
      </w:r>
    </w:p>
    <w:p w:rsidR="0072722C" w:rsidRDefault="0072722C" w:rsidP="0072722C">
      <w:pPr>
        <w:pStyle w:val="ConsPlusNormal"/>
        <w:ind w:firstLine="540"/>
        <w:jc w:val="both"/>
      </w:pPr>
      <w:bookmarkStart w:id="46" w:name="Par796"/>
      <w:bookmarkEnd w:id="46"/>
      <w:r>
        <w:t>&lt;42&gt; В названии объекта указывается наименование соответствующего металла.</w:t>
      </w:r>
    </w:p>
    <w:p w:rsidR="0072722C" w:rsidRDefault="0072722C" w:rsidP="0072722C">
      <w:pPr>
        <w:pStyle w:val="ConsPlusNormal"/>
        <w:ind w:firstLine="540"/>
        <w:jc w:val="both"/>
      </w:pPr>
      <w:bookmarkStart w:id="47" w:name="Par797"/>
      <w:bookmarkEnd w:id="47"/>
      <w:r>
        <w:t>&lt;43&gt; В названии объекта указывается наименование соответствующего металла.</w:t>
      </w:r>
    </w:p>
    <w:p w:rsidR="0072722C" w:rsidRDefault="0072722C" w:rsidP="0072722C">
      <w:pPr>
        <w:pStyle w:val="ConsPlusNormal"/>
        <w:ind w:firstLine="540"/>
        <w:jc w:val="both"/>
      </w:pPr>
      <w:bookmarkStart w:id="48" w:name="Par798"/>
      <w:bookmarkEnd w:id="48"/>
      <w:r>
        <w:t>&lt;44&gt; В названии объекта указывается наименование соответствующего металла.</w:t>
      </w:r>
    </w:p>
    <w:p w:rsidR="0072722C" w:rsidRDefault="0072722C" w:rsidP="0072722C">
      <w:pPr>
        <w:pStyle w:val="ConsPlusNormal"/>
        <w:ind w:firstLine="540"/>
        <w:jc w:val="both"/>
      </w:pPr>
      <w:bookmarkStart w:id="49" w:name="Par799"/>
      <w:bookmarkEnd w:id="49"/>
      <w:r>
        <w:t>&lt;45&gt; Указывается конкретное название кислоты.</w:t>
      </w:r>
    </w:p>
    <w:p w:rsidR="0072722C" w:rsidRDefault="0072722C" w:rsidP="0072722C">
      <w:pPr>
        <w:pStyle w:val="ConsPlusNormal"/>
        <w:ind w:firstLine="540"/>
        <w:jc w:val="both"/>
      </w:pPr>
      <w:bookmarkStart w:id="50" w:name="Par800"/>
      <w:bookmarkEnd w:id="50"/>
      <w:r>
        <w:t>&lt;46&gt; В названии объекта указывается наименование производимого металла.</w:t>
      </w:r>
    </w:p>
    <w:p w:rsidR="0072722C" w:rsidRDefault="0072722C" w:rsidP="0072722C">
      <w:pPr>
        <w:pStyle w:val="ConsPlusNormal"/>
        <w:ind w:firstLine="540"/>
        <w:jc w:val="both"/>
      </w:pPr>
      <w:bookmarkStart w:id="51" w:name="Par801"/>
      <w:bookmarkEnd w:id="51"/>
      <w:r>
        <w:t>&lt;47&gt; В названии объекта указывается конкретное наименование одного стационарно установленного крана (козлового, портового, мостового, портового и т.д.).</w:t>
      </w:r>
    </w:p>
    <w:p w:rsidR="0072722C" w:rsidRDefault="0072722C" w:rsidP="0072722C">
      <w:pPr>
        <w:pStyle w:val="ConsPlusNormal"/>
        <w:ind w:firstLine="540"/>
        <w:jc w:val="both"/>
      </w:pPr>
      <w:bookmarkStart w:id="52" w:name="Par802"/>
      <w:bookmarkEnd w:id="52"/>
      <w:r>
        <w:t>&lt;48&gt; Для объектов, на которых организацией (типа ПМК, управления механизации, дорожно-строительного управления и т.п. организаций)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краны-манипуляторы.</w:t>
      </w:r>
    </w:p>
    <w:p w:rsidR="0072722C" w:rsidRDefault="0072722C" w:rsidP="0072722C">
      <w:pPr>
        <w:pStyle w:val="ConsPlusNormal"/>
        <w:ind w:firstLine="540"/>
        <w:jc w:val="both"/>
      </w:pPr>
      <w:bookmarkStart w:id="53" w:name="Par803"/>
      <w:bookmarkEnd w:id="53"/>
      <w:r>
        <w:t>&lt;49&gt; Для объектов, на которых организацией эксплуатируются стреловые краны (автомобильные, пневмоколесные, гусеничные, прицепные, башенные), подъемники (вышки), краны железнодорожные, краны-трубоукладчики, краны-манипуляторы для нужд собственного производства.</w:t>
      </w:r>
    </w:p>
    <w:p w:rsidR="0072722C" w:rsidRDefault="0072722C" w:rsidP="0072722C">
      <w:pPr>
        <w:pStyle w:val="ConsPlusNormal"/>
        <w:ind w:firstLine="540"/>
        <w:jc w:val="both"/>
      </w:pPr>
      <w:bookmarkStart w:id="54" w:name="Par804"/>
      <w:bookmarkEnd w:id="54"/>
      <w:r>
        <w:t>&lt;50&gt; Для объектов, на которых индивидуальным предпринимателем эксплуатируются стреловые краны (автомобильные, пневмоколесные, гусеничные, прицепные), подъемники (вышки), краны железнодорожные, краны-трубоукладчики, краны-манипуляторы.</w:t>
      </w:r>
    </w:p>
    <w:p w:rsidR="0072722C" w:rsidRDefault="0072722C" w:rsidP="0072722C">
      <w:pPr>
        <w:pStyle w:val="ConsPlusNormal"/>
        <w:ind w:firstLine="540"/>
        <w:jc w:val="both"/>
      </w:pPr>
      <w:bookmarkStart w:id="55" w:name="Par805"/>
      <w:bookmarkEnd w:id="55"/>
      <w:r>
        <w:t>&lt;51&gt; Для объектов, на которых эксплуатируются подъемные механизмы, в том числе лифтовые площадки, эскалаторы на производственной территории организации.</w:t>
      </w:r>
    </w:p>
    <w:p w:rsidR="0072722C" w:rsidRDefault="0072722C" w:rsidP="0072722C">
      <w:pPr>
        <w:pStyle w:val="ConsPlusNormal"/>
        <w:ind w:firstLine="540"/>
        <w:jc w:val="both"/>
      </w:pPr>
      <w:bookmarkStart w:id="56" w:name="Par806"/>
      <w:bookmarkEnd w:id="56"/>
      <w:r>
        <w:t>&lt;52&gt; - в составе объекта учитываются все площадки лифтов, платформ подъемных для инвалидов, эскалаторов, расположенные в административных, больничных, гостиничных и иных зданиях, не относящихся к жилищному фонду.</w:t>
      </w:r>
    </w:p>
    <w:p w:rsidR="0072722C" w:rsidRDefault="0072722C" w:rsidP="0072722C">
      <w:pPr>
        <w:pStyle w:val="ConsPlusNormal"/>
        <w:jc w:val="both"/>
      </w:pPr>
      <w:r>
        <w:t>(сноска в ред. Приказа Ростехнадзора от 16.11.2011 N 641)</w:t>
      </w:r>
    </w:p>
    <w:p w:rsidR="0072722C" w:rsidRDefault="0072722C" w:rsidP="0072722C">
      <w:pPr>
        <w:pStyle w:val="ConsPlusNormal"/>
        <w:ind w:firstLine="540"/>
        <w:jc w:val="both"/>
      </w:pPr>
      <w:bookmarkStart w:id="57" w:name="Par808"/>
      <w:bookmarkEnd w:id="57"/>
      <w:r>
        <w:t>&lt;53&gt; В составе объекта учитывается весь комплекс канатных дорог, эксплуатируемых на определенной территории организации.</w:t>
      </w:r>
    </w:p>
    <w:p w:rsidR="0072722C" w:rsidRDefault="0072722C" w:rsidP="0072722C">
      <w:pPr>
        <w:pStyle w:val="ConsPlusNormal"/>
        <w:ind w:firstLine="540"/>
        <w:jc w:val="both"/>
      </w:pPr>
      <w:bookmarkStart w:id="58" w:name="Par809"/>
      <w:bookmarkEnd w:id="58"/>
      <w:r>
        <w:t>&lt;54&gt; При отсутствии дистанции метрополитена в качестве объекта идентифицируется метрополитен в целом.</w:t>
      </w:r>
    </w:p>
    <w:p w:rsidR="0072722C" w:rsidRDefault="0072722C" w:rsidP="0072722C">
      <w:pPr>
        <w:pStyle w:val="ConsPlusNormal"/>
        <w:ind w:firstLine="540"/>
        <w:jc w:val="both"/>
      </w:pPr>
      <w:bookmarkStart w:id="59" w:name="Par810"/>
      <w:bookmarkEnd w:id="59"/>
      <w:r>
        <w:t>&lt;55&gt; Объекты в закрытых помещениях и с учетом транспортных галерей.</w:t>
      </w:r>
    </w:p>
    <w:p w:rsidR="0072722C" w:rsidRDefault="0072722C" w:rsidP="0072722C">
      <w:pPr>
        <w:pStyle w:val="ConsPlusNormal"/>
        <w:ind w:firstLine="540"/>
        <w:jc w:val="both"/>
      </w:pPr>
      <w:bookmarkStart w:id="60" w:name="Par811"/>
      <w:bookmarkEnd w:id="60"/>
      <w:r>
        <w:t>&lt;56&gt; Отдельно стоящие приемно-отпускные устройства для приема и отпуска растительного сырья и продуктов его переработки с железнодорожного, автомобильного и водного транспорта.</w:t>
      </w:r>
    </w:p>
    <w:p w:rsidR="0072722C" w:rsidRDefault="0072722C" w:rsidP="0072722C">
      <w:pPr>
        <w:pStyle w:val="ConsPlusNormal"/>
        <w:ind w:firstLine="540"/>
        <w:jc w:val="both"/>
      </w:pPr>
      <w:bookmarkStart w:id="61" w:name="Par812"/>
      <w:bookmarkEnd w:id="61"/>
      <w:r>
        <w:t>&lt;57&gt; Элеваторы для хранения растительного сырья и продуктов его переработки.</w:t>
      </w:r>
    </w:p>
    <w:p w:rsidR="0072722C" w:rsidRDefault="0072722C" w:rsidP="0072722C">
      <w:pPr>
        <w:pStyle w:val="ConsPlusNormal"/>
        <w:ind w:firstLine="540"/>
        <w:jc w:val="both"/>
      </w:pPr>
      <w:bookmarkStart w:id="62" w:name="Par813"/>
      <w:bookmarkEnd w:id="62"/>
      <w:r>
        <w:t>&lt;58&gt; Склады для хранения растительного сырья и продуктов его переработки в силосах и бункерах: зерна, комбикормов, травяной муки, дрожжей, мучнистого и масленичного сырья, жмыхов, шротов и другого растительного сырья (за исключением складов бестарного хранения муки).</w:t>
      </w:r>
    </w:p>
    <w:p w:rsidR="0072722C" w:rsidRDefault="0072722C" w:rsidP="0072722C">
      <w:pPr>
        <w:pStyle w:val="ConsPlusNormal"/>
        <w:ind w:firstLine="540"/>
        <w:jc w:val="both"/>
      </w:pPr>
      <w:bookmarkStart w:id="63" w:name="Par814"/>
      <w:bookmarkEnd w:id="63"/>
      <w:r>
        <w:t>&lt;59&gt; Механизированные склады хранения растительного сырья и продуктов его переработки.</w:t>
      </w:r>
    </w:p>
    <w:p w:rsidR="0072722C" w:rsidRDefault="0072722C" w:rsidP="0072722C">
      <w:pPr>
        <w:pStyle w:val="ConsPlusNormal"/>
        <w:ind w:firstLine="540"/>
        <w:jc w:val="both"/>
      </w:pPr>
      <w:bookmarkStart w:id="64" w:name="Par815"/>
      <w:bookmarkEnd w:id="64"/>
      <w:r>
        <w:lastRenderedPageBreak/>
        <w:t>&lt;60&gt; Отделения по очистке, измельчению растительного сырья и продуктов его переработки в составе кондитерских, пищеконцентратных, пивоваренных, спиртовых производств и производств растительного масла и т.д.</w:t>
      </w:r>
    </w:p>
    <w:p w:rsidR="0072722C" w:rsidRDefault="0072722C" w:rsidP="0072722C">
      <w:pPr>
        <w:pStyle w:val="ConsPlusNormal"/>
        <w:ind w:firstLine="540"/>
        <w:jc w:val="both"/>
      </w:pPr>
      <w:bookmarkStart w:id="65" w:name="Par816"/>
      <w:bookmarkEnd w:id="65"/>
      <w:r>
        <w:t>&lt;61&gt; В названии объекта указывается конкретное наименование растительного сырья.</w:t>
      </w:r>
    </w:p>
    <w:p w:rsidR="0072722C" w:rsidRDefault="0072722C" w:rsidP="0072722C">
      <w:pPr>
        <w:pStyle w:val="ConsPlusNormal"/>
        <w:ind w:firstLine="540"/>
        <w:jc w:val="both"/>
      </w:pPr>
      <w:bookmarkStart w:id="66" w:name="Par817"/>
      <w:bookmarkEnd w:id="66"/>
      <w:r>
        <w:t>&lt;62&gt; Агрегатные (блочно-модульные) установки идентифицируются в качестве отдельного объекта, в названии объекта указывается конкретное наименование цеха.</w:t>
      </w:r>
    </w:p>
    <w:p w:rsidR="0072722C" w:rsidRDefault="0072722C" w:rsidP="0072722C">
      <w:pPr>
        <w:pStyle w:val="ConsPlusNormal"/>
        <w:ind w:firstLine="540"/>
        <w:jc w:val="both"/>
      </w:pPr>
      <w:bookmarkStart w:id="67" w:name="Par818"/>
      <w:bookmarkEnd w:id="67"/>
      <w:r>
        <w:t>&lt;63&gt; Объекты отдельно стоящих цехов.</w:t>
      </w:r>
    </w:p>
    <w:p w:rsidR="0072722C" w:rsidRDefault="0072722C" w:rsidP="0072722C">
      <w:pPr>
        <w:pStyle w:val="ConsPlusNormal"/>
        <w:ind w:firstLine="540"/>
        <w:jc w:val="both"/>
      </w:pPr>
      <w:bookmarkStart w:id="68" w:name="Par819"/>
      <w:bookmarkEnd w:id="68"/>
      <w:r>
        <w:t>&lt;64&gt; Объектов, эксплуатирующихся в закрытых помещениях, с учетом аспирационных и (или) пневмотранспортных сетей (систем), участков механического перемещения (транспортирования), сбора и хранения древесностружечных, древесноволокнистых и пылевых отходов. В названии объекта указывается конкретное наименование производства, в состав которого он входит (столярное, погонажное, мебельное, строительное и т.п.).</w:t>
      </w:r>
    </w:p>
    <w:p w:rsidR="0072722C" w:rsidRDefault="0072722C" w:rsidP="0072722C">
      <w:pPr>
        <w:pStyle w:val="ConsPlusNormal"/>
        <w:ind w:firstLine="540"/>
        <w:jc w:val="both"/>
      </w:pPr>
      <w:bookmarkStart w:id="69" w:name="Par820"/>
      <w:bookmarkEnd w:id="69"/>
      <w:r>
        <w:t>&lt;65&gt; В названии объекта указывается конкретное наименование порошка (кофе, какао, бобов).</w:t>
      </w:r>
    </w:p>
    <w:p w:rsidR="0072722C" w:rsidRDefault="0072722C" w:rsidP="0072722C">
      <w:pPr>
        <w:pStyle w:val="ConsPlusNormal"/>
        <w:ind w:firstLine="540"/>
        <w:jc w:val="both"/>
      </w:pPr>
      <w:bookmarkStart w:id="70" w:name="Par821"/>
      <w:bookmarkEnd w:id="70"/>
      <w:r>
        <w:t>&lt;66&gt; Указать в названии конкретное название сырья (льняного, ткацкого, прядильного, текстильного производства и т.д.).</w:t>
      </w:r>
    </w:p>
    <w:p w:rsidR="0072722C" w:rsidRDefault="0072722C" w:rsidP="0072722C">
      <w:pPr>
        <w:pStyle w:val="ConsPlusNormal"/>
        <w:ind w:firstLine="540"/>
        <w:jc w:val="both"/>
      </w:pPr>
      <w:bookmarkStart w:id="71" w:name="Par822"/>
      <w:bookmarkEnd w:id="71"/>
      <w:r>
        <w:t>&lt;67&gt; Объект организации, в случае если она владеет на правах собственности или аренды или другом законном основании:</w:t>
      </w:r>
    </w:p>
    <w:p w:rsidR="0072722C" w:rsidRDefault="0072722C" w:rsidP="0072722C">
      <w:pPr>
        <w:pStyle w:val="ConsPlusNormal"/>
        <w:ind w:firstLine="540"/>
        <w:jc w:val="both"/>
      </w:pPr>
      <w:r>
        <w:t>- путями (дорогами) необщего пользования для транспортирования опасных веществ;</w:t>
      </w:r>
    </w:p>
    <w:p w:rsidR="0072722C" w:rsidRDefault="0072722C" w:rsidP="0072722C">
      <w:pPr>
        <w:pStyle w:val="ConsPlusNormal"/>
        <w:ind w:firstLine="540"/>
        <w:jc w:val="both"/>
      </w:pPr>
      <w:r>
        <w:t>- техническими средствами, предназначенными для транспортирования (перемещения) опасных веществ.</w:t>
      </w:r>
    </w:p>
    <w:p w:rsidR="0072722C" w:rsidRDefault="0072722C" w:rsidP="0072722C">
      <w:pPr>
        <w:pStyle w:val="ConsPlusNormal"/>
        <w:ind w:firstLine="540"/>
        <w:jc w:val="both"/>
      </w:pPr>
      <w:bookmarkStart w:id="72" w:name="Par825"/>
      <w:bookmarkEnd w:id="72"/>
      <w:r>
        <w:t>&lt;68&gt; Скважины метановые, углекислые с содержанием газа CO2 &gt; 2000 мг/л, сероводородные с содержанием растворенного газа H2S &gt; 200 мг/л, напорные с давлением &gt; 0,07 МПа, гидротермальные с температурой более 115 °C.</w:t>
      </w: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  <w:bookmarkStart w:id="73" w:name="Par827"/>
      <w:bookmarkEnd w:id="73"/>
      <w:r>
        <w:t>Примечания:</w:t>
      </w:r>
    </w:p>
    <w:p w:rsidR="0072722C" w:rsidRDefault="0072722C" w:rsidP="0072722C">
      <w:pPr>
        <w:pStyle w:val="ConsPlusNormal"/>
        <w:ind w:firstLine="540"/>
        <w:jc w:val="both"/>
      </w:pPr>
      <w:r>
        <w:t>Настоящие требования не распространяются на объекты розничной торговли.</w:t>
      </w:r>
    </w:p>
    <w:p w:rsidR="0072722C" w:rsidRDefault="0072722C" w:rsidP="0072722C">
      <w:pPr>
        <w:pStyle w:val="ConsPlusNormal"/>
        <w:ind w:firstLine="540"/>
        <w:jc w:val="both"/>
      </w:pPr>
      <w:r>
        <w:t>Числовые коды, указанные в графе "Признаки опасности", соответствуют следующим признакам отнесения к категории опасных производственных объектов:</w:t>
      </w:r>
    </w:p>
    <w:p w:rsidR="0072722C" w:rsidRDefault="0072722C" w:rsidP="0072722C">
      <w:pPr>
        <w:pStyle w:val="ConsPlusNormal"/>
        <w:ind w:firstLine="540"/>
        <w:jc w:val="both"/>
      </w:pPr>
      <w:bookmarkStart w:id="74" w:name="Par830"/>
      <w:bookmarkEnd w:id="74"/>
      <w:r>
        <w:t>2.1 -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"О промышленной безопасности опасных производственных объектов";</w:t>
      </w:r>
    </w:p>
    <w:p w:rsidR="0072722C" w:rsidRDefault="0072722C" w:rsidP="0072722C">
      <w:pPr>
        <w:pStyle w:val="ConsPlusNormal"/>
        <w:ind w:firstLine="540"/>
        <w:jc w:val="both"/>
      </w:pPr>
      <w:bookmarkStart w:id="75" w:name="Par831"/>
      <w:bookmarkEnd w:id="75"/>
      <w:r>
        <w:t>2.2 - использование оборудования, работающего под давлением более 0,07 МПа или при температуре нагрева воды более 115 °C;</w:t>
      </w:r>
    </w:p>
    <w:p w:rsidR="0072722C" w:rsidRDefault="0072722C" w:rsidP="0072722C">
      <w:pPr>
        <w:pStyle w:val="ConsPlusNormal"/>
        <w:ind w:firstLine="540"/>
        <w:jc w:val="both"/>
      </w:pPr>
      <w:bookmarkStart w:id="76" w:name="Par832"/>
      <w:bookmarkEnd w:id="76"/>
      <w:r>
        <w:t>2.3 - использование стационарно установленных грузоподъемных механизмов, эскалаторов, канатных дорог, фуникулеров;</w:t>
      </w:r>
    </w:p>
    <w:p w:rsidR="0072722C" w:rsidRDefault="0072722C" w:rsidP="0072722C">
      <w:pPr>
        <w:pStyle w:val="ConsPlusNormal"/>
        <w:ind w:firstLine="540"/>
        <w:jc w:val="both"/>
      </w:pPr>
      <w:r>
        <w:t>2.4 - получение расплавов черных и цветных металлов и сплавов на основе этих расплавов;</w:t>
      </w:r>
    </w:p>
    <w:p w:rsidR="0072722C" w:rsidRDefault="0072722C" w:rsidP="0072722C">
      <w:pPr>
        <w:pStyle w:val="ConsPlusNormal"/>
        <w:ind w:firstLine="540"/>
        <w:jc w:val="both"/>
      </w:pPr>
      <w:bookmarkStart w:id="77" w:name="Par834"/>
      <w:bookmarkEnd w:id="77"/>
      <w:r>
        <w:t>2.5 - ведение горных работ, работ по обогащению полезных ископаемых, а также работ в подземных условиях.</w:t>
      </w:r>
    </w:p>
    <w:p w:rsidR="0072722C" w:rsidRDefault="0072722C" w:rsidP="0072722C">
      <w:pPr>
        <w:pStyle w:val="ConsPlusNormal"/>
        <w:ind w:firstLine="540"/>
        <w:jc w:val="both"/>
      </w:pPr>
      <w:r>
        <w:t>Числовые коды, указанные в графе "Тип объекта", соответствуют следующим типам опасных производственных объектов:</w:t>
      </w:r>
    </w:p>
    <w:p w:rsidR="0072722C" w:rsidRDefault="0072722C" w:rsidP="0072722C">
      <w:pPr>
        <w:pStyle w:val="ConsPlusNormal"/>
        <w:ind w:firstLine="540"/>
        <w:jc w:val="both"/>
      </w:pPr>
      <w:bookmarkStart w:id="78" w:name="Par836"/>
      <w:bookmarkEnd w:id="78"/>
      <w:r>
        <w:t>3.1 - объект с опасными веществами в количестве, равном или превышающем количество, установленное приложением 2 к Федеральному закону "О промышленной безопасности опасных производственных объектов";</w:t>
      </w:r>
    </w:p>
    <w:p w:rsidR="0072722C" w:rsidRDefault="0072722C" w:rsidP="0072722C">
      <w:pPr>
        <w:pStyle w:val="ConsPlusNormal"/>
        <w:ind w:firstLine="540"/>
        <w:jc w:val="both"/>
      </w:pPr>
      <w:bookmarkStart w:id="79" w:name="Par837"/>
      <w:bookmarkEnd w:id="79"/>
      <w:r>
        <w:t>3.2 - объект с опасными веществами в количестве, меньшем предельного количества, установленного приложением 2 к Федеральному закону "О промышленной безопасности опасных производственных объектов";</w:t>
      </w:r>
    </w:p>
    <w:p w:rsidR="0072722C" w:rsidRDefault="0072722C" w:rsidP="0072722C">
      <w:pPr>
        <w:pStyle w:val="ConsPlusNormal"/>
        <w:ind w:firstLine="540"/>
        <w:jc w:val="both"/>
      </w:pPr>
      <w:bookmarkStart w:id="80" w:name="Par838"/>
      <w:bookmarkEnd w:id="80"/>
      <w:r>
        <w:t xml:space="preserve">3.3 - объект, не относящийся к объектам </w:t>
      </w:r>
      <w:hyperlink r:id="rId569" w:anchor="Par836" w:tooltip="3.1 - объект с опасными веществами в количестве, равном или превышающем количество, установленное приложением 2 к Федеральному закону &quot;О промышленной безопасности опасных производственных объектов&quot;;" w:history="1">
        <w:r>
          <w:rPr>
            <w:rStyle w:val="a3"/>
            <w:u w:val="none"/>
          </w:rPr>
          <w:t>типа 3.1</w:t>
        </w:r>
      </w:hyperlink>
      <w:r>
        <w:t xml:space="preserve"> и </w:t>
      </w:r>
      <w:hyperlink r:id="rId570" w:anchor="Par837" w:tooltip="3.2 - объект с опасными веществами в количестве, меньшем предельного количества, установленного приложением 2 к Федеральному закону &quot;О промышленной безопасности опасных производственных объектов&quot;;" w:history="1">
        <w:r>
          <w:rPr>
            <w:rStyle w:val="a3"/>
            <w:u w:val="none"/>
          </w:rPr>
          <w:t>3.2</w:t>
        </w:r>
      </w:hyperlink>
      <w:r>
        <w:t>, но обладающий признаками опасности (</w:t>
      </w:r>
      <w:hyperlink r:id="rId571" w:anchor="Par830" w:tooltip="2.1 - 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&quot;О промышленной безопасности опасных производственных объектов&quot;;" w:history="1">
        <w:r>
          <w:rPr>
            <w:rStyle w:val="a3"/>
            <w:u w:val="none"/>
          </w:rPr>
          <w:t>2.1</w:t>
        </w:r>
      </w:hyperlink>
      <w:r>
        <w:t xml:space="preserve"> - </w:t>
      </w:r>
      <w:hyperlink r:id="rId572" w:anchor="Par834" w:tooltip="2.5 - ведение горных работ, работ по обогащению полезных ископаемых, а также работ в подземных условиях." w:history="1">
        <w:r>
          <w:rPr>
            <w:rStyle w:val="a3"/>
            <w:u w:val="none"/>
          </w:rPr>
          <w:t>2.5</w:t>
        </w:r>
      </w:hyperlink>
      <w:r>
        <w:t>).</w:t>
      </w:r>
    </w:p>
    <w:p w:rsidR="0072722C" w:rsidRDefault="0072722C" w:rsidP="0072722C">
      <w:pPr>
        <w:pStyle w:val="ConsPlusNormal"/>
        <w:jc w:val="both"/>
      </w:pPr>
      <w:r>
        <w:t>(примечание в ред. Приказа Ростехнадзора от 16.11.2011 N 641)</w:t>
      </w: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ind w:firstLine="540"/>
        <w:jc w:val="both"/>
      </w:pPr>
    </w:p>
    <w:p w:rsidR="0072722C" w:rsidRDefault="0072722C" w:rsidP="00727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706" w:rsidRDefault="00646706">
      <w:bookmarkStart w:id="81" w:name="_GoBack"/>
      <w:bookmarkEnd w:id="81"/>
    </w:p>
    <w:sectPr w:rsidR="006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DD"/>
    <w:rsid w:val="00646706"/>
    <w:rsid w:val="0072722C"/>
    <w:rsid w:val="00C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5E29-B11E-4C38-8B56-82C695C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2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2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72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2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" Type="http://schemas.openxmlformats.org/officeDocument/2006/relationships/image" Target="media/image1.png"/><Relationship Id="rId18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4" Type="http://schemas.openxmlformats.org/officeDocument/2006/relationships/theme" Target="theme/theme1.xml"/><Relationship Id="rId1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8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2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4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7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0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8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5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9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0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8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9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6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6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73" Type="http://schemas.openxmlformats.org/officeDocument/2006/relationships/fontTable" Target="fontTable.xml"/><Relationship Id="rId2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7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7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0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" Type="http://schemas.openxmlformats.org/officeDocument/2006/relationships/hyperlink" Target="http://www.consultant.ru/" TargetMode="External"/><Relationship Id="rId23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4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9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0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8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8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5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4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5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0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9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6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9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5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6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2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32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53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17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Relationship Id="rId47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07.04.2011%20N%20168%20(&#1088;&#1077;&#1076;.%20&#1086;&#1090;%2017.10.201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27774</Words>
  <Characters>158318</Characters>
  <Application>Microsoft Office Word</Application>
  <DocSecurity>0</DocSecurity>
  <Lines>1319</Lines>
  <Paragraphs>371</Paragraphs>
  <ScaleCrop>false</ScaleCrop>
  <Company/>
  <LinksUpToDate>false</LinksUpToDate>
  <CharactersWithSpaces>185721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2016-12-22T05:58:00Z</dcterms:created>
  <dcterms:modified xsi:type="dcterms:W3CDTF">2016-12-22T05:59:00Z</dcterms:modified>
</cp:coreProperties>
</file>